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B615" w14:textId="7B8A5442" w:rsidR="00021C67" w:rsidRDefault="00795D98" w:rsidP="00BD63ED">
      <w:pPr>
        <w:jc w:val="center"/>
        <w:rPr>
          <w:rFonts w:ascii="Arial" w:hAnsi="Arial" w:cs="Arial"/>
          <w:b/>
          <w:bCs/>
          <w:sz w:val="22"/>
          <w:szCs w:val="22"/>
        </w:rPr>
      </w:pPr>
      <w:r>
        <w:rPr>
          <w:rFonts w:ascii="Arial" w:hAnsi="Arial" w:cs="Arial"/>
          <w:b/>
          <w:bCs/>
          <w:noProof/>
          <w:sz w:val="22"/>
          <w:szCs w:val="22"/>
          <w:lang w:eastAsia="zh-CN"/>
        </w:rPr>
        <w:drawing>
          <wp:anchor distT="0" distB="0" distL="114300" distR="114300" simplePos="0" relativeHeight="251662336" behindDoc="0" locked="0" layoutInCell="1" allowOverlap="1" wp14:anchorId="52A6631F" wp14:editId="67C397D5">
            <wp:simplePos x="0" y="0"/>
            <wp:positionH relativeFrom="column">
              <wp:posOffset>3442851</wp:posOffset>
            </wp:positionH>
            <wp:positionV relativeFrom="paragraph">
              <wp:posOffset>-49530</wp:posOffset>
            </wp:positionV>
            <wp:extent cx="2733153" cy="391886"/>
            <wp:effectExtent l="0" t="0" r="0" b="8255"/>
            <wp:wrapNone/>
            <wp:docPr id="6" name="Picture 6"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U-PublicHealth-HorizK-RGBHEX.jpg"/>
                    <pic:cNvPicPr/>
                  </pic:nvPicPr>
                  <pic:blipFill>
                    <a:blip r:embed="rId8">
                      <a:extLst>
                        <a:ext uri="{28A0092B-C50C-407E-A947-70E740481C1C}">
                          <a14:useLocalDpi xmlns:a14="http://schemas.microsoft.com/office/drawing/2010/main" val="0"/>
                        </a:ext>
                      </a:extLst>
                    </a:blip>
                    <a:stretch>
                      <a:fillRect/>
                    </a:stretch>
                  </pic:blipFill>
                  <pic:spPr>
                    <a:xfrm>
                      <a:off x="0" y="0"/>
                      <a:ext cx="2733153" cy="391886"/>
                    </a:xfrm>
                    <a:prstGeom prst="rect">
                      <a:avLst/>
                    </a:prstGeom>
                  </pic:spPr>
                </pic:pic>
              </a:graphicData>
            </a:graphic>
            <wp14:sizeRelH relativeFrom="margin">
              <wp14:pctWidth>0</wp14:pctWidth>
            </wp14:sizeRelH>
            <wp14:sizeRelV relativeFrom="margin">
              <wp14:pctHeight>0</wp14:pctHeight>
            </wp14:sizeRelV>
          </wp:anchor>
        </w:drawing>
      </w:r>
      <w:r w:rsidR="003A7FCE" w:rsidRPr="006E3515">
        <w:rPr>
          <w:noProof/>
          <w:lang w:eastAsia="zh-CN"/>
        </w:rPr>
        <w:drawing>
          <wp:anchor distT="0" distB="0" distL="114300" distR="114300" simplePos="0" relativeHeight="251659264" behindDoc="0" locked="0" layoutInCell="1" allowOverlap="1" wp14:anchorId="6312CD72" wp14:editId="6360675A">
            <wp:simplePos x="0" y="0"/>
            <wp:positionH relativeFrom="margin">
              <wp:posOffset>0</wp:posOffset>
            </wp:positionH>
            <wp:positionV relativeFrom="margin">
              <wp:posOffset>158750</wp:posOffset>
            </wp:positionV>
            <wp:extent cx="595630" cy="570865"/>
            <wp:effectExtent l="0" t="0" r="0" b="635"/>
            <wp:wrapSquare wrapText="bothSides"/>
            <wp:docPr id="2" name="Picture 2" descr="Online_Cours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_Course_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E1AD9" w14:textId="5B640B4E" w:rsidR="00021C67" w:rsidRDefault="00021C67" w:rsidP="00BD63ED">
      <w:pPr>
        <w:jc w:val="center"/>
        <w:rPr>
          <w:rFonts w:ascii="Arial" w:hAnsi="Arial" w:cs="Arial"/>
          <w:b/>
          <w:bCs/>
          <w:sz w:val="22"/>
          <w:szCs w:val="22"/>
        </w:rPr>
      </w:pPr>
    </w:p>
    <w:p w14:paraId="1948BACB" w14:textId="77777777" w:rsidR="00021C67" w:rsidRDefault="00021C67" w:rsidP="00BD63ED">
      <w:pPr>
        <w:jc w:val="center"/>
        <w:rPr>
          <w:rFonts w:ascii="Arial" w:hAnsi="Arial" w:cs="Arial"/>
          <w:b/>
          <w:bCs/>
          <w:sz w:val="22"/>
          <w:szCs w:val="22"/>
        </w:rPr>
      </w:pPr>
    </w:p>
    <w:p w14:paraId="1632CDEC" w14:textId="79B9DAAE" w:rsidR="00BD63ED" w:rsidRPr="009135D9" w:rsidRDefault="008D4E2E" w:rsidP="00BD63ED">
      <w:pPr>
        <w:jc w:val="center"/>
        <w:rPr>
          <w:rFonts w:ascii="Arial" w:hAnsi="Arial" w:cs="Arial"/>
          <w:b/>
          <w:bCs/>
          <w:sz w:val="22"/>
          <w:szCs w:val="22"/>
        </w:rPr>
      </w:pPr>
      <w:bookmarkStart w:id="0" w:name="OLE_LINK6"/>
      <w:r w:rsidRPr="008D4E2E">
        <w:rPr>
          <w:rFonts w:ascii="Arial" w:hAnsi="Arial" w:cs="Arial"/>
          <w:b/>
          <w:bCs/>
          <w:sz w:val="22"/>
          <w:szCs w:val="22"/>
        </w:rPr>
        <w:t>PUBHLTH</w:t>
      </w:r>
      <w:r w:rsidR="00BD63ED" w:rsidRPr="009135D9">
        <w:rPr>
          <w:rFonts w:ascii="Arial" w:hAnsi="Arial" w:cs="Arial"/>
          <w:b/>
          <w:bCs/>
          <w:sz w:val="22"/>
          <w:szCs w:val="22"/>
        </w:rPr>
        <w:t xml:space="preserve"> </w:t>
      </w:r>
      <w:r>
        <w:rPr>
          <w:rFonts w:ascii="Arial" w:hAnsi="Arial" w:cs="Arial"/>
          <w:b/>
          <w:bCs/>
          <w:sz w:val="22"/>
          <w:szCs w:val="22"/>
        </w:rPr>
        <w:t>700</w:t>
      </w:r>
      <w:r w:rsidR="00BD63ED" w:rsidRPr="009135D9">
        <w:rPr>
          <w:rFonts w:ascii="Arial" w:hAnsi="Arial" w:cs="Arial"/>
          <w:b/>
          <w:bCs/>
          <w:sz w:val="22"/>
          <w:szCs w:val="22"/>
        </w:rPr>
        <w:t xml:space="preserve">0– </w:t>
      </w:r>
      <w:r w:rsidRPr="008D4E2E">
        <w:rPr>
          <w:rFonts w:ascii="Arial" w:hAnsi="Arial" w:cs="Arial"/>
          <w:b/>
          <w:bCs/>
          <w:sz w:val="22"/>
          <w:szCs w:val="22"/>
        </w:rPr>
        <w:t>Public Health in Developing Countries</w:t>
      </w:r>
    </w:p>
    <w:bookmarkEnd w:id="0"/>
    <w:p w14:paraId="361297D9" w14:textId="77777777" w:rsidR="00BD63ED" w:rsidRPr="009135D9" w:rsidRDefault="00BD63ED" w:rsidP="00BD63ED">
      <w:pPr>
        <w:rPr>
          <w:rFonts w:ascii="Arial" w:hAnsi="Arial" w:cs="Arial"/>
          <w:sz w:val="22"/>
          <w:szCs w:val="22"/>
        </w:rPr>
      </w:pPr>
    </w:p>
    <w:p w14:paraId="025833C1" w14:textId="77777777" w:rsidR="00BD63ED" w:rsidRPr="009135D9" w:rsidRDefault="00BD63ED" w:rsidP="00BD63ED">
      <w:pPr>
        <w:rPr>
          <w:rFonts w:ascii="Arial" w:hAnsi="Arial" w:cs="Arial"/>
          <w:sz w:val="22"/>
          <w:szCs w:val="22"/>
        </w:rPr>
      </w:pPr>
      <w:r w:rsidRPr="009135D9">
        <w:rPr>
          <w:rFonts w:ascii="Arial" w:hAnsi="Arial" w:cs="Arial"/>
          <w:b/>
          <w:bCs/>
          <w:sz w:val="22"/>
          <w:szCs w:val="22"/>
        </w:rPr>
        <w:t xml:space="preserve">Instructor: </w:t>
      </w:r>
      <w:r w:rsidRPr="00003AE6">
        <w:rPr>
          <w:rFonts w:ascii="Arial" w:hAnsi="Arial" w:cs="Arial"/>
          <w:bCs/>
          <w:sz w:val="22"/>
          <w:szCs w:val="22"/>
        </w:rPr>
        <w:t>Qinghua Sun</w:t>
      </w:r>
      <w:r w:rsidRPr="009135D9">
        <w:rPr>
          <w:rFonts w:ascii="Arial" w:hAnsi="Arial" w:cs="Arial"/>
          <w:sz w:val="22"/>
          <w:szCs w:val="22"/>
        </w:rPr>
        <w:tab/>
      </w:r>
    </w:p>
    <w:p w14:paraId="0CC63760" w14:textId="77777777" w:rsidR="00BD63ED" w:rsidRPr="009135D9" w:rsidRDefault="00BD63ED" w:rsidP="00BD63ED">
      <w:pPr>
        <w:rPr>
          <w:rFonts w:ascii="Arial" w:hAnsi="Arial" w:cs="Arial"/>
          <w:sz w:val="22"/>
          <w:szCs w:val="22"/>
        </w:rPr>
      </w:pPr>
      <w:r w:rsidRPr="009135D9">
        <w:rPr>
          <w:rFonts w:ascii="Arial" w:hAnsi="Arial" w:cs="Arial"/>
          <w:sz w:val="22"/>
          <w:szCs w:val="22"/>
        </w:rPr>
        <w:tab/>
      </w:r>
      <w:r w:rsidRPr="009135D9">
        <w:rPr>
          <w:rFonts w:ascii="Arial" w:hAnsi="Arial" w:cs="Arial"/>
          <w:sz w:val="22"/>
          <w:szCs w:val="22"/>
        </w:rPr>
        <w:tab/>
      </w:r>
    </w:p>
    <w:p w14:paraId="2B472390" w14:textId="77777777" w:rsidR="00BD63ED" w:rsidRPr="009135D9" w:rsidRDefault="00BD63ED" w:rsidP="00BD63ED">
      <w:pPr>
        <w:rPr>
          <w:rFonts w:ascii="Arial" w:hAnsi="Arial" w:cs="Arial"/>
          <w:sz w:val="22"/>
          <w:szCs w:val="22"/>
        </w:rPr>
      </w:pPr>
      <w:r w:rsidRPr="009135D9">
        <w:rPr>
          <w:rFonts w:ascii="Arial" w:hAnsi="Arial" w:cs="Arial"/>
          <w:b/>
          <w:bCs/>
          <w:sz w:val="22"/>
          <w:szCs w:val="22"/>
        </w:rPr>
        <w:t xml:space="preserve">Office location and phone number: </w:t>
      </w:r>
      <w:proofErr w:type="spellStart"/>
      <w:r w:rsidRPr="00003AE6">
        <w:rPr>
          <w:rFonts w:ascii="Arial" w:hAnsi="Arial" w:cs="Arial"/>
          <w:bCs/>
          <w:sz w:val="22"/>
          <w:szCs w:val="22"/>
        </w:rPr>
        <w:t>Cunz</w:t>
      </w:r>
      <w:proofErr w:type="spellEnd"/>
      <w:r w:rsidRPr="00003AE6">
        <w:rPr>
          <w:rFonts w:ascii="Arial" w:hAnsi="Arial" w:cs="Arial"/>
          <w:bCs/>
          <w:sz w:val="22"/>
          <w:szCs w:val="22"/>
        </w:rPr>
        <w:t xml:space="preserve"> Hall room 424; Tel: 614-247-1560</w:t>
      </w:r>
      <w:r w:rsidRPr="009135D9">
        <w:rPr>
          <w:rFonts w:ascii="Arial" w:hAnsi="Arial" w:cs="Arial"/>
          <w:b/>
          <w:bCs/>
          <w:sz w:val="22"/>
          <w:szCs w:val="22"/>
        </w:rPr>
        <w:tab/>
      </w:r>
      <w:r w:rsidRPr="009135D9">
        <w:rPr>
          <w:rFonts w:ascii="Arial" w:hAnsi="Arial" w:cs="Arial"/>
          <w:sz w:val="22"/>
          <w:szCs w:val="22"/>
        </w:rPr>
        <w:tab/>
      </w:r>
    </w:p>
    <w:p w14:paraId="632C12EF" w14:textId="77777777" w:rsidR="00BD63ED" w:rsidRPr="009135D9" w:rsidRDefault="00BD63ED" w:rsidP="00BD63ED">
      <w:pPr>
        <w:rPr>
          <w:rFonts w:ascii="Arial" w:hAnsi="Arial" w:cs="Arial"/>
          <w:sz w:val="22"/>
          <w:szCs w:val="22"/>
        </w:rPr>
      </w:pPr>
    </w:p>
    <w:p w14:paraId="2CDF3E4B" w14:textId="786D060B" w:rsidR="00BD63ED" w:rsidRPr="009135D9" w:rsidRDefault="00BD63ED" w:rsidP="00BD63ED">
      <w:pPr>
        <w:rPr>
          <w:rFonts w:ascii="Arial" w:hAnsi="Arial" w:cs="Arial"/>
          <w:b/>
          <w:sz w:val="22"/>
          <w:szCs w:val="22"/>
        </w:rPr>
      </w:pPr>
      <w:r w:rsidRPr="009135D9">
        <w:rPr>
          <w:rFonts w:ascii="Arial" w:hAnsi="Arial" w:cs="Arial"/>
          <w:b/>
          <w:sz w:val="22"/>
          <w:szCs w:val="22"/>
        </w:rPr>
        <w:t xml:space="preserve">E-mail: </w:t>
      </w:r>
      <w:r w:rsidRPr="00003AE6">
        <w:rPr>
          <w:rFonts w:ascii="Arial" w:hAnsi="Arial" w:cs="Arial"/>
          <w:sz w:val="22"/>
          <w:szCs w:val="22"/>
        </w:rPr>
        <w:t>sun.224@osu.edu</w:t>
      </w:r>
      <w:r w:rsidRPr="009135D9">
        <w:rPr>
          <w:rFonts w:ascii="Arial" w:hAnsi="Arial" w:cs="Arial"/>
          <w:b/>
          <w:sz w:val="22"/>
          <w:szCs w:val="22"/>
        </w:rPr>
        <w:t xml:space="preserve"> </w:t>
      </w:r>
      <w:r w:rsidR="003A7FCE" w:rsidRPr="003A7FCE">
        <w:rPr>
          <w:rFonts w:ascii="Arial" w:hAnsi="Arial" w:cs="Arial"/>
          <w:sz w:val="22"/>
          <w:szCs w:val="22"/>
        </w:rPr>
        <w:t>via Carmen</w:t>
      </w:r>
      <w:r w:rsidRPr="003A7FCE">
        <w:rPr>
          <w:rFonts w:ascii="Arial" w:hAnsi="Arial" w:cs="Arial"/>
          <w:b/>
          <w:sz w:val="22"/>
          <w:szCs w:val="22"/>
        </w:rPr>
        <w:tab/>
      </w:r>
    </w:p>
    <w:p w14:paraId="0B658EC7" w14:textId="77777777" w:rsidR="00BD63ED" w:rsidRPr="009135D9" w:rsidRDefault="00BD63ED" w:rsidP="00BD63ED">
      <w:pPr>
        <w:rPr>
          <w:rFonts w:ascii="Arial" w:hAnsi="Arial" w:cs="Arial"/>
          <w:b/>
          <w:sz w:val="22"/>
          <w:szCs w:val="22"/>
        </w:rPr>
      </w:pPr>
    </w:p>
    <w:p w14:paraId="52231F5D" w14:textId="77777777" w:rsidR="00CB38A2" w:rsidRDefault="00BD63ED" w:rsidP="00BD63ED">
      <w:pPr>
        <w:rPr>
          <w:rFonts w:ascii="Arial" w:hAnsi="Arial" w:cs="Arial"/>
          <w:sz w:val="22"/>
          <w:szCs w:val="22"/>
        </w:rPr>
      </w:pPr>
      <w:r w:rsidRPr="009135D9">
        <w:rPr>
          <w:rFonts w:ascii="Arial" w:hAnsi="Arial" w:cs="Arial"/>
          <w:b/>
          <w:sz w:val="22"/>
          <w:szCs w:val="22"/>
        </w:rPr>
        <w:t xml:space="preserve">Instructor’s Office Hours: </w:t>
      </w:r>
      <w:r w:rsidR="00CB38A2" w:rsidRPr="00CB38A2">
        <w:rPr>
          <w:rFonts w:ascii="Arial" w:hAnsi="Arial" w:cs="Arial"/>
          <w:sz w:val="22"/>
          <w:szCs w:val="22"/>
        </w:rPr>
        <w:t>Office hours are available to meet in person. If students have general questions or comments regarding the course, please communicate directly via Carmen or email to the instructor. In addition, digital office hours may also be available based on the feedback or need from the students.</w:t>
      </w:r>
    </w:p>
    <w:p w14:paraId="28772008" w14:textId="77777777" w:rsidR="00CB38A2" w:rsidRDefault="00CB38A2" w:rsidP="00BD63ED">
      <w:pPr>
        <w:rPr>
          <w:rFonts w:ascii="Arial" w:hAnsi="Arial" w:cs="Arial"/>
          <w:sz w:val="22"/>
          <w:szCs w:val="22"/>
        </w:rPr>
      </w:pPr>
    </w:p>
    <w:p w14:paraId="7D14A64C" w14:textId="64DA0C5C" w:rsidR="00BD63ED" w:rsidRDefault="00CB38A2" w:rsidP="00BD63ED">
      <w:pPr>
        <w:rPr>
          <w:rFonts w:ascii="Arial" w:hAnsi="Arial" w:cs="Arial"/>
          <w:sz w:val="22"/>
          <w:szCs w:val="22"/>
        </w:rPr>
      </w:pPr>
      <w:r w:rsidRPr="00CB38A2">
        <w:rPr>
          <w:rFonts w:ascii="Arial" w:hAnsi="Arial" w:cs="Arial"/>
          <w:b/>
          <w:sz w:val="22"/>
          <w:szCs w:val="22"/>
        </w:rPr>
        <w:t>Prerequisites</w:t>
      </w:r>
      <w:r w:rsidRPr="00CB38A2">
        <w:rPr>
          <w:rFonts w:ascii="Arial" w:hAnsi="Arial" w:cs="Arial"/>
          <w:sz w:val="22"/>
          <w:szCs w:val="22"/>
        </w:rPr>
        <w:t xml:space="preserve">: </w:t>
      </w:r>
      <w:r w:rsidR="008D4E2E">
        <w:rPr>
          <w:rFonts w:ascii="Arial" w:hAnsi="Arial" w:cs="Arial"/>
          <w:sz w:val="22"/>
          <w:szCs w:val="22"/>
        </w:rPr>
        <w:t>O</w:t>
      </w:r>
      <w:r w:rsidR="008D4E2E" w:rsidRPr="008D4E2E">
        <w:rPr>
          <w:rFonts w:ascii="Arial" w:hAnsi="Arial" w:cs="Arial"/>
          <w:sz w:val="22"/>
          <w:szCs w:val="22"/>
        </w:rPr>
        <w:t>pen to all graduate and professional students</w:t>
      </w:r>
    </w:p>
    <w:p w14:paraId="1C3CB82F" w14:textId="77777777" w:rsidR="00CB38A2" w:rsidRDefault="00CB38A2" w:rsidP="00BD63ED">
      <w:pPr>
        <w:rPr>
          <w:rFonts w:ascii="Arial" w:hAnsi="Arial" w:cs="Arial"/>
          <w:sz w:val="22"/>
          <w:szCs w:val="22"/>
        </w:rPr>
      </w:pPr>
    </w:p>
    <w:p w14:paraId="60729F3D" w14:textId="4DAD2AEB" w:rsidR="00CB38A2" w:rsidRDefault="00CB38A2" w:rsidP="00CB38A2">
      <w:pPr>
        <w:rPr>
          <w:rFonts w:ascii="Arial" w:hAnsi="Arial" w:cs="Arial"/>
          <w:sz w:val="22"/>
          <w:szCs w:val="22"/>
        </w:rPr>
      </w:pPr>
      <w:r w:rsidRPr="00CB38A2">
        <w:rPr>
          <w:rFonts w:ascii="Arial" w:hAnsi="Arial" w:cs="Arial"/>
          <w:b/>
          <w:sz w:val="22"/>
          <w:szCs w:val="22"/>
        </w:rPr>
        <w:t>Course Delivery</w:t>
      </w:r>
      <w:r w:rsidRPr="00CB38A2">
        <w:rPr>
          <w:rFonts w:ascii="Arial" w:hAnsi="Arial" w:cs="Arial"/>
          <w:sz w:val="22"/>
          <w:szCs w:val="22"/>
        </w:rPr>
        <w:t xml:space="preserve">: This course is a 100% online distance </w:t>
      </w:r>
      <w:r w:rsidR="00D072EF">
        <w:rPr>
          <w:rFonts w:ascii="Arial" w:hAnsi="Arial" w:cs="Arial"/>
          <w:sz w:val="22"/>
          <w:szCs w:val="22"/>
        </w:rPr>
        <w:t xml:space="preserve">learning (DL) </w:t>
      </w:r>
      <w:r w:rsidRPr="00CB38A2">
        <w:rPr>
          <w:rFonts w:ascii="Arial" w:hAnsi="Arial" w:cs="Arial"/>
          <w:sz w:val="22"/>
          <w:szCs w:val="22"/>
        </w:rPr>
        <w:t>course in the College of Public Health. The course is hosted on OSU’s Carmen learning course management system (https://carmen.osu.edu/). There are asynchronously delivered course sessions consisting of topic-specific modules</w:t>
      </w:r>
      <w:r w:rsidR="00002DB9" w:rsidRPr="004B1145">
        <w:rPr>
          <w:rFonts w:ascii="Arial" w:hAnsi="Arial" w:cs="Arial"/>
          <w:sz w:val="22"/>
          <w:szCs w:val="22"/>
        </w:rPr>
        <w:t xml:space="preserve">. Within each </w:t>
      </w:r>
      <w:r w:rsidR="002050D8">
        <w:rPr>
          <w:rFonts w:ascii="Arial" w:hAnsi="Arial" w:cs="Arial"/>
          <w:sz w:val="22"/>
          <w:szCs w:val="22"/>
        </w:rPr>
        <w:t>m</w:t>
      </w:r>
      <w:r w:rsidR="00002DB9" w:rsidRPr="004B1145">
        <w:rPr>
          <w:rFonts w:ascii="Arial" w:hAnsi="Arial" w:cs="Arial"/>
          <w:sz w:val="22"/>
          <w:szCs w:val="22"/>
        </w:rPr>
        <w:t xml:space="preserve">odule there are a series of </w:t>
      </w:r>
      <w:r w:rsidR="00076708">
        <w:rPr>
          <w:rFonts w:ascii="Arial" w:hAnsi="Arial" w:cs="Arial"/>
          <w:sz w:val="22"/>
          <w:szCs w:val="22"/>
        </w:rPr>
        <w:t>chapter-based</w:t>
      </w:r>
      <w:r w:rsidR="00002DB9" w:rsidRPr="004B1145">
        <w:rPr>
          <w:rFonts w:ascii="Arial" w:hAnsi="Arial" w:cs="Arial"/>
          <w:sz w:val="22"/>
          <w:szCs w:val="22"/>
        </w:rPr>
        <w:t xml:space="preserve"> topics. You can access all of the content</w:t>
      </w:r>
      <w:r w:rsidR="002050D8">
        <w:rPr>
          <w:rFonts w:ascii="Arial" w:hAnsi="Arial" w:cs="Arial"/>
          <w:sz w:val="22"/>
          <w:szCs w:val="22"/>
        </w:rPr>
        <w:t>s</w:t>
      </w:r>
      <w:r w:rsidR="00002DB9" w:rsidRPr="004B1145">
        <w:rPr>
          <w:rFonts w:ascii="Arial" w:hAnsi="Arial" w:cs="Arial"/>
          <w:sz w:val="22"/>
          <w:szCs w:val="22"/>
        </w:rPr>
        <w:t xml:space="preserve"> in the </w:t>
      </w:r>
      <w:r w:rsidR="00D34452">
        <w:rPr>
          <w:rFonts w:ascii="Arial" w:hAnsi="Arial" w:cs="Arial"/>
          <w:sz w:val="22"/>
          <w:szCs w:val="22"/>
        </w:rPr>
        <w:t>m</w:t>
      </w:r>
      <w:r w:rsidR="00002DB9" w:rsidRPr="004B1145">
        <w:rPr>
          <w:rFonts w:ascii="Arial" w:hAnsi="Arial" w:cs="Arial"/>
          <w:sz w:val="22"/>
          <w:szCs w:val="22"/>
        </w:rPr>
        <w:t>odules from the day the module open. Dates are listed in your syllabus as well as in your C</w:t>
      </w:r>
      <w:r w:rsidR="00A77274">
        <w:rPr>
          <w:rFonts w:ascii="Arial" w:hAnsi="Arial" w:cs="Arial"/>
          <w:sz w:val="22"/>
          <w:szCs w:val="22"/>
        </w:rPr>
        <w:t>armen</w:t>
      </w:r>
      <w:r w:rsidR="00002DB9" w:rsidRPr="004B1145">
        <w:rPr>
          <w:rFonts w:ascii="Arial" w:hAnsi="Arial" w:cs="Arial"/>
          <w:sz w:val="22"/>
          <w:szCs w:val="22"/>
        </w:rPr>
        <w:t xml:space="preserve"> course. This structure allows you to read materials, watch the lectures and complete discussion board postings and lecture self-checks at your own pace. These can be completed at your own pace but must be done by the time the module closes. No exceptions.</w:t>
      </w:r>
      <w:r w:rsidR="00002DB9">
        <w:rPr>
          <w:rFonts w:ascii="Arial" w:hAnsi="Arial" w:cs="Arial"/>
          <w:sz w:val="22"/>
          <w:szCs w:val="22"/>
        </w:rPr>
        <w:t xml:space="preserve"> </w:t>
      </w:r>
      <w:r w:rsidRPr="00CB38A2">
        <w:rPr>
          <w:rFonts w:ascii="Arial" w:hAnsi="Arial" w:cs="Arial"/>
          <w:sz w:val="22"/>
          <w:szCs w:val="22"/>
        </w:rPr>
        <w:t xml:space="preserve">In addition to the equivalent instruction time per </w:t>
      </w:r>
      <w:r w:rsidR="00FA2D2B" w:rsidRPr="00CB38A2">
        <w:rPr>
          <w:rFonts w:ascii="Arial" w:hAnsi="Arial" w:cs="Arial"/>
          <w:sz w:val="22"/>
          <w:szCs w:val="22"/>
        </w:rPr>
        <w:t>module,</w:t>
      </w:r>
      <w:r w:rsidRPr="00CB38A2">
        <w:rPr>
          <w:rFonts w:ascii="Arial" w:hAnsi="Arial" w:cs="Arial"/>
          <w:sz w:val="22"/>
          <w:szCs w:val="22"/>
        </w:rPr>
        <w:t xml:space="preserve"> there are also corresponding supplemental readings and other materials for review and self-study. Much of the content for the course will include applied short case scenarios</w:t>
      </w:r>
      <w:r>
        <w:rPr>
          <w:rFonts w:ascii="Arial" w:hAnsi="Arial" w:cs="Arial"/>
          <w:sz w:val="22"/>
          <w:szCs w:val="22"/>
        </w:rPr>
        <w:t>/papers from high impact journals</w:t>
      </w:r>
      <w:r w:rsidRPr="00CB38A2">
        <w:rPr>
          <w:rFonts w:ascii="Arial" w:hAnsi="Arial" w:cs="Arial"/>
          <w:sz w:val="22"/>
          <w:szCs w:val="22"/>
        </w:rPr>
        <w:t xml:space="preserve"> for students to complete and self-assessment.</w:t>
      </w:r>
    </w:p>
    <w:p w14:paraId="2853E1E5" w14:textId="77777777" w:rsidR="003F0682" w:rsidRDefault="003F0682" w:rsidP="00CB38A2">
      <w:pPr>
        <w:rPr>
          <w:rFonts w:ascii="Arial" w:hAnsi="Arial" w:cs="Arial"/>
          <w:sz w:val="22"/>
          <w:szCs w:val="22"/>
        </w:rPr>
      </w:pPr>
    </w:p>
    <w:p w14:paraId="4975899D" w14:textId="22404C9F" w:rsidR="00CB38A2" w:rsidRPr="00CB38A2" w:rsidRDefault="00CB38A2" w:rsidP="00CB38A2">
      <w:pPr>
        <w:rPr>
          <w:rFonts w:ascii="Arial" w:hAnsi="Arial" w:cs="Arial"/>
          <w:sz w:val="22"/>
          <w:szCs w:val="22"/>
        </w:rPr>
      </w:pPr>
      <w:r w:rsidRPr="00CB38A2">
        <w:rPr>
          <w:rFonts w:ascii="Arial" w:hAnsi="Arial" w:cs="Arial"/>
          <w:b/>
          <w:sz w:val="22"/>
          <w:szCs w:val="22"/>
        </w:rPr>
        <w:t>Expectations of Students</w:t>
      </w:r>
      <w:r w:rsidRPr="00CB38A2">
        <w:rPr>
          <w:rFonts w:ascii="Arial" w:hAnsi="Arial" w:cs="Arial"/>
          <w:sz w:val="22"/>
          <w:szCs w:val="22"/>
        </w:rPr>
        <w:t xml:space="preserve">: This is a completely asynchronous online course (i.e., there are no times at which we all gather in person or virtually). The asynchronous design allows for more flexibility, but it also puts more responsibility on you to effectively manage your time and learning. You </w:t>
      </w:r>
      <w:proofErr w:type="gramStart"/>
      <w:r w:rsidRPr="00CB38A2">
        <w:rPr>
          <w:rFonts w:ascii="Arial" w:hAnsi="Arial" w:cs="Arial"/>
          <w:sz w:val="22"/>
          <w:szCs w:val="22"/>
        </w:rPr>
        <w:t>should</w:t>
      </w:r>
      <w:proofErr w:type="gramEnd"/>
      <w:r w:rsidRPr="00CB38A2">
        <w:rPr>
          <w:rFonts w:ascii="Arial" w:hAnsi="Arial" w:cs="Arial"/>
          <w:sz w:val="22"/>
          <w:szCs w:val="22"/>
        </w:rPr>
        <w:t xml:space="preserve"> expect to </w:t>
      </w:r>
      <w:r w:rsidR="00FA2D2B" w:rsidRPr="00CB38A2">
        <w:rPr>
          <w:rFonts w:ascii="Arial" w:hAnsi="Arial" w:cs="Arial"/>
          <w:sz w:val="22"/>
          <w:szCs w:val="22"/>
        </w:rPr>
        <w:t>login</w:t>
      </w:r>
      <w:r w:rsidRPr="00CB38A2">
        <w:rPr>
          <w:rFonts w:ascii="Arial" w:hAnsi="Arial" w:cs="Arial"/>
          <w:sz w:val="22"/>
          <w:szCs w:val="22"/>
        </w:rPr>
        <w:t xml:space="preserve"> multiple times per week to the site on Carmen, although most of the work could be done “off-line”. It is recommended to download the teaching materials so that you will be able to review them </w:t>
      </w:r>
      <w:r w:rsidR="00A77274" w:rsidRPr="00CB38A2">
        <w:rPr>
          <w:rFonts w:ascii="Arial" w:hAnsi="Arial" w:cs="Arial"/>
          <w:sz w:val="22"/>
          <w:szCs w:val="22"/>
        </w:rPr>
        <w:t>later</w:t>
      </w:r>
      <w:r w:rsidRPr="00CB38A2">
        <w:rPr>
          <w:rFonts w:ascii="Arial" w:hAnsi="Arial" w:cs="Arial"/>
          <w:sz w:val="22"/>
          <w:szCs w:val="22"/>
        </w:rPr>
        <w:t>. These expectations are further discussed in this syllabus.</w:t>
      </w:r>
    </w:p>
    <w:p w14:paraId="3D2D32C3" w14:textId="77777777" w:rsidR="00BD63ED" w:rsidRPr="009135D9" w:rsidRDefault="00BD63ED" w:rsidP="00602518">
      <w:pPr>
        <w:outlineLvl w:val="0"/>
        <w:rPr>
          <w:rFonts w:ascii="Arial" w:hAnsi="Arial" w:cs="Arial"/>
          <w:b/>
          <w:sz w:val="22"/>
          <w:szCs w:val="22"/>
        </w:rPr>
      </w:pPr>
    </w:p>
    <w:p w14:paraId="0A013DCE" w14:textId="77777777" w:rsidR="00DD3B19" w:rsidRPr="009135D9" w:rsidRDefault="00DD3B19" w:rsidP="00602518">
      <w:pPr>
        <w:outlineLvl w:val="0"/>
        <w:rPr>
          <w:rFonts w:ascii="Arial" w:hAnsi="Arial" w:cs="Arial"/>
          <w:b/>
          <w:sz w:val="22"/>
          <w:szCs w:val="22"/>
        </w:rPr>
      </w:pPr>
      <w:r w:rsidRPr="009135D9">
        <w:rPr>
          <w:rFonts w:ascii="Arial" w:hAnsi="Arial" w:cs="Arial"/>
          <w:b/>
          <w:sz w:val="22"/>
          <w:szCs w:val="22"/>
        </w:rPr>
        <w:t>C</w:t>
      </w:r>
      <w:r w:rsidR="00057939" w:rsidRPr="009135D9">
        <w:rPr>
          <w:rFonts w:ascii="Arial" w:hAnsi="Arial" w:cs="Arial"/>
          <w:b/>
          <w:sz w:val="22"/>
          <w:szCs w:val="22"/>
        </w:rPr>
        <w:t>ourse Description</w:t>
      </w:r>
    </w:p>
    <w:p w14:paraId="3C8BDBDA" w14:textId="77840617" w:rsidR="00DD3B19" w:rsidRDefault="00D34452" w:rsidP="00C3441C">
      <w:pPr>
        <w:rPr>
          <w:rFonts w:ascii="Arial" w:hAnsi="Arial" w:cs="Arial"/>
          <w:sz w:val="22"/>
          <w:szCs w:val="22"/>
        </w:rPr>
      </w:pPr>
      <w:r w:rsidRPr="00D34452">
        <w:rPr>
          <w:rFonts w:ascii="Arial" w:hAnsi="Arial" w:cs="Arial"/>
          <w:sz w:val="22"/>
          <w:szCs w:val="22"/>
        </w:rPr>
        <w:t xml:space="preserve">This course </w:t>
      </w:r>
      <w:r>
        <w:rPr>
          <w:rFonts w:ascii="Arial" w:hAnsi="Arial" w:cs="Arial"/>
          <w:sz w:val="22"/>
          <w:szCs w:val="22"/>
        </w:rPr>
        <w:t>is o</w:t>
      </w:r>
      <w:r w:rsidRPr="00D34452">
        <w:rPr>
          <w:rFonts w:ascii="Arial" w:hAnsi="Arial" w:cs="Arial"/>
          <w:sz w:val="22"/>
          <w:szCs w:val="22"/>
        </w:rPr>
        <w:t>pen to all graduate and professional students</w:t>
      </w:r>
      <w:r>
        <w:rPr>
          <w:rFonts w:ascii="Arial" w:hAnsi="Arial" w:cs="Arial"/>
          <w:sz w:val="22"/>
          <w:szCs w:val="22"/>
        </w:rPr>
        <w:t>,</w:t>
      </w:r>
      <w:r w:rsidRPr="00D34452">
        <w:rPr>
          <w:rFonts w:ascii="Arial" w:hAnsi="Arial" w:cs="Arial"/>
          <w:sz w:val="22"/>
          <w:szCs w:val="22"/>
        </w:rPr>
        <w:t xml:space="preserve"> serves as a required course for </w:t>
      </w:r>
      <w:r w:rsidR="00967240">
        <w:rPr>
          <w:rFonts w:ascii="Arial" w:hAnsi="Arial" w:cs="Arial"/>
          <w:sz w:val="22"/>
          <w:szCs w:val="22"/>
        </w:rPr>
        <w:t>p</w:t>
      </w:r>
      <w:r w:rsidRPr="00D34452">
        <w:rPr>
          <w:rFonts w:ascii="Arial" w:hAnsi="Arial" w:cs="Arial"/>
          <w:sz w:val="22"/>
          <w:szCs w:val="22"/>
        </w:rPr>
        <w:t xml:space="preserve">ublic </w:t>
      </w:r>
      <w:r w:rsidR="00967240">
        <w:rPr>
          <w:rFonts w:ascii="Arial" w:hAnsi="Arial" w:cs="Arial"/>
          <w:sz w:val="22"/>
          <w:szCs w:val="22"/>
        </w:rPr>
        <w:t>h</w:t>
      </w:r>
      <w:r w:rsidRPr="00D34452">
        <w:rPr>
          <w:rFonts w:ascii="Arial" w:hAnsi="Arial" w:cs="Arial"/>
          <w:sz w:val="22"/>
          <w:szCs w:val="22"/>
        </w:rPr>
        <w:t>ealth students enrolled in the Graduate Interdisciplinary Specialization in Global Health (GISGH), and an elective course for non-</w:t>
      </w:r>
      <w:r w:rsidR="00967240">
        <w:rPr>
          <w:rFonts w:ascii="Arial" w:hAnsi="Arial" w:cs="Arial"/>
          <w:sz w:val="22"/>
          <w:szCs w:val="22"/>
        </w:rPr>
        <w:t>p</w:t>
      </w:r>
      <w:r w:rsidRPr="00D34452">
        <w:rPr>
          <w:rFonts w:ascii="Arial" w:hAnsi="Arial" w:cs="Arial"/>
          <w:sz w:val="22"/>
          <w:szCs w:val="22"/>
        </w:rPr>
        <w:t xml:space="preserve">ublic </w:t>
      </w:r>
      <w:r w:rsidR="00833536">
        <w:rPr>
          <w:rFonts w:ascii="Arial" w:hAnsi="Arial" w:cs="Arial"/>
          <w:sz w:val="22"/>
          <w:szCs w:val="22"/>
        </w:rPr>
        <w:t>h</w:t>
      </w:r>
      <w:r w:rsidRPr="00D34452">
        <w:rPr>
          <w:rFonts w:ascii="Arial" w:hAnsi="Arial" w:cs="Arial"/>
          <w:sz w:val="22"/>
          <w:szCs w:val="22"/>
        </w:rPr>
        <w:t xml:space="preserve">ealth students in the GISGH. The course is designed to apply core public health principles to global health problems, </w:t>
      </w:r>
      <w:r>
        <w:rPr>
          <w:rFonts w:ascii="Arial" w:hAnsi="Arial" w:cs="Arial"/>
          <w:sz w:val="22"/>
          <w:szCs w:val="22"/>
        </w:rPr>
        <w:t>some using</w:t>
      </w:r>
      <w:r w:rsidRPr="00D34452">
        <w:rPr>
          <w:rFonts w:ascii="Arial" w:hAnsi="Arial" w:cs="Arial"/>
          <w:sz w:val="22"/>
          <w:szCs w:val="22"/>
        </w:rPr>
        <w:t xml:space="preserve"> a case-study approach. For each topic, we will conduct an in-depth examination of public health issue</w:t>
      </w:r>
      <w:r>
        <w:rPr>
          <w:rFonts w:ascii="Arial" w:hAnsi="Arial" w:cs="Arial"/>
          <w:sz w:val="22"/>
          <w:szCs w:val="22"/>
        </w:rPr>
        <w:t>s and challenges</w:t>
      </w:r>
      <w:r w:rsidRPr="00D34452">
        <w:rPr>
          <w:rFonts w:ascii="Arial" w:hAnsi="Arial" w:cs="Arial"/>
          <w:sz w:val="22"/>
          <w:szCs w:val="22"/>
        </w:rPr>
        <w:t xml:space="preserve"> in a region of the developing</w:t>
      </w:r>
      <w:r>
        <w:rPr>
          <w:rFonts w:ascii="Arial" w:hAnsi="Arial" w:cs="Arial"/>
          <w:sz w:val="22"/>
          <w:szCs w:val="22"/>
        </w:rPr>
        <w:t xml:space="preserve"> and emerging</w:t>
      </w:r>
      <w:r w:rsidRPr="00D34452">
        <w:rPr>
          <w:rFonts w:ascii="Arial" w:hAnsi="Arial" w:cs="Arial"/>
          <w:sz w:val="22"/>
          <w:szCs w:val="22"/>
        </w:rPr>
        <w:t xml:space="preserve"> world</w:t>
      </w:r>
      <w:r w:rsidR="00967240" w:rsidRPr="00967240">
        <w:rPr>
          <w:rFonts w:ascii="Arial" w:hAnsi="Arial" w:cs="Arial"/>
          <w:sz w:val="22"/>
          <w:szCs w:val="22"/>
        </w:rPr>
        <w:t xml:space="preserve"> </w:t>
      </w:r>
      <w:r w:rsidR="00967240">
        <w:rPr>
          <w:rFonts w:ascii="Arial" w:hAnsi="Arial" w:cs="Arial"/>
          <w:sz w:val="22"/>
          <w:szCs w:val="22"/>
        </w:rPr>
        <w:t>with research papers from high impact, peer reviewed journals to be discussed</w:t>
      </w:r>
      <w:r w:rsidRPr="00D34452">
        <w:rPr>
          <w:rFonts w:ascii="Arial" w:hAnsi="Arial" w:cs="Arial"/>
          <w:sz w:val="22"/>
          <w:szCs w:val="22"/>
        </w:rPr>
        <w:t xml:space="preserve">. </w:t>
      </w:r>
    </w:p>
    <w:p w14:paraId="691A324A" w14:textId="77777777" w:rsidR="00D34452" w:rsidRPr="00021C67" w:rsidRDefault="00D34452" w:rsidP="00C3441C">
      <w:pPr>
        <w:rPr>
          <w:rFonts w:ascii="Arial" w:hAnsi="Arial" w:cs="Arial"/>
          <w:sz w:val="22"/>
          <w:szCs w:val="22"/>
        </w:rPr>
      </w:pPr>
    </w:p>
    <w:p w14:paraId="5C7E0E0A" w14:textId="77777777" w:rsidR="00DD3B19" w:rsidRPr="009135D9" w:rsidRDefault="00057939" w:rsidP="00602518">
      <w:pPr>
        <w:outlineLvl w:val="0"/>
        <w:rPr>
          <w:rFonts w:ascii="Arial" w:hAnsi="Arial" w:cs="Arial"/>
          <w:b/>
          <w:sz w:val="22"/>
          <w:szCs w:val="22"/>
        </w:rPr>
      </w:pPr>
      <w:r w:rsidRPr="009135D9">
        <w:rPr>
          <w:rFonts w:ascii="Arial" w:hAnsi="Arial" w:cs="Arial"/>
          <w:b/>
          <w:sz w:val="22"/>
          <w:szCs w:val="22"/>
        </w:rPr>
        <w:t>Learning Objectives</w:t>
      </w:r>
    </w:p>
    <w:p w14:paraId="6AED7949" w14:textId="77777777" w:rsidR="00057939" w:rsidRPr="009135D9" w:rsidRDefault="00027EF3" w:rsidP="00C3441C">
      <w:pPr>
        <w:rPr>
          <w:rFonts w:ascii="Arial" w:hAnsi="Arial" w:cs="Arial"/>
          <w:sz w:val="22"/>
          <w:szCs w:val="22"/>
        </w:rPr>
      </w:pPr>
      <w:r w:rsidRPr="009135D9">
        <w:rPr>
          <w:rFonts w:ascii="Arial" w:hAnsi="Arial" w:cs="Arial"/>
          <w:sz w:val="22"/>
          <w:szCs w:val="22"/>
        </w:rPr>
        <w:t xml:space="preserve">Upon completion of this course, students will be </w:t>
      </w:r>
      <w:r w:rsidR="0011486D" w:rsidRPr="009135D9">
        <w:rPr>
          <w:rFonts w:ascii="Arial" w:hAnsi="Arial" w:cs="Arial"/>
          <w:sz w:val="22"/>
          <w:szCs w:val="22"/>
        </w:rPr>
        <w:t>better prepared</w:t>
      </w:r>
      <w:r w:rsidRPr="009135D9">
        <w:rPr>
          <w:rFonts w:ascii="Arial" w:hAnsi="Arial" w:cs="Arial"/>
          <w:sz w:val="22"/>
          <w:szCs w:val="22"/>
        </w:rPr>
        <w:t xml:space="preserve"> to</w:t>
      </w:r>
      <w:r w:rsidR="00A94603" w:rsidRPr="009135D9">
        <w:rPr>
          <w:rFonts w:ascii="Arial" w:hAnsi="Arial" w:cs="Arial"/>
          <w:sz w:val="22"/>
          <w:szCs w:val="22"/>
        </w:rPr>
        <w:t>:</w:t>
      </w:r>
    </w:p>
    <w:p w14:paraId="29E70AB1" w14:textId="77777777" w:rsidR="00C60A29" w:rsidRPr="00C60A29" w:rsidRDefault="00C60A29" w:rsidP="00C60A29">
      <w:pPr>
        <w:numPr>
          <w:ilvl w:val="0"/>
          <w:numId w:val="2"/>
        </w:numPr>
        <w:rPr>
          <w:rFonts w:ascii="Arial" w:hAnsi="Arial" w:cs="Arial"/>
          <w:sz w:val="22"/>
          <w:szCs w:val="22"/>
        </w:rPr>
      </w:pPr>
      <w:r w:rsidRPr="00C60A29">
        <w:rPr>
          <w:rFonts w:ascii="Arial" w:hAnsi="Arial" w:cs="Arial"/>
          <w:sz w:val="22"/>
          <w:szCs w:val="22"/>
        </w:rPr>
        <w:lastRenderedPageBreak/>
        <w:t>To understand the challenges and opportunities for measurement of public health in low income regions</w:t>
      </w:r>
    </w:p>
    <w:p w14:paraId="1F91F208" w14:textId="0B8D2514" w:rsidR="00C60A29" w:rsidRPr="00C60A29" w:rsidRDefault="00C60A29" w:rsidP="00C60A29">
      <w:pPr>
        <w:numPr>
          <w:ilvl w:val="0"/>
          <w:numId w:val="2"/>
        </w:numPr>
        <w:rPr>
          <w:rFonts w:ascii="Arial" w:hAnsi="Arial" w:cs="Arial"/>
          <w:sz w:val="22"/>
          <w:szCs w:val="22"/>
        </w:rPr>
      </w:pPr>
      <w:r w:rsidRPr="00C60A29">
        <w:rPr>
          <w:rFonts w:ascii="Arial" w:hAnsi="Arial" w:cs="Arial"/>
          <w:sz w:val="22"/>
          <w:szCs w:val="22"/>
        </w:rPr>
        <w:t xml:space="preserve">To </w:t>
      </w:r>
      <w:r>
        <w:rPr>
          <w:rFonts w:ascii="Arial" w:hAnsi="Arial" w:cs="Arial"/>
          <w:sz w:val="22"/>
          <w:szCs w:val="22"/>
        </w:rPr>
        <w:t>illustrate</w:t>
      </w:r>
      <w:r w:rsidRPr="00C60A29">
        <w:rPr>
          <w:rFonts w:ascii="Arial" w:hAnsi="Arial" w:cs="Arial"/>
          <w:sz w:val="22"/>
          <w:szCs w:val="22"/>
        </w:rPr>
        <w:t xml:space="preserve"> the interrelatedness of the several disciplines with which we consider public health in low income regions (epidemiologic data, interventions, policy, environment)</w:t>
      </w:r>
    </w:p>
    <w:p w14:paraId="3CFEEC8E" w14:textId="119B0DF1" w:rsidR="00C60A29" w:rsidRPr="00C60A29" w:rsidRDefault="00C60A29" w:rsidP="00C60A29">
      <w:pPr>
        <w:numPr>
          <w:ilvl w:val="0"/>
          <w:numId w:val="2"/>
        </w:numPr>
        <w:rPr>
          <w:rFonts w:ascii="Arial" w:hAnsi="Arial" w:cs="Arial"/>
          <w:sz w:val="22"/>
          <w:szCs w:val="22"/>
        </w:rPr>
      </w:pPr>
      <w:r w:rsidRPr="00C60A29">
        <w:rPr>
          <w:rFonts w:ascii="Arial" w:hAnsi="Arial" w:cs="Arial"/>
          <w:sz w:val="22"/>
          <w:szCs w:val="22"/>
        </w:rPr>
        <w:t>To develop specific skills needed to conceptualize and write a research proposal</w:t>
      </w:r>
      <w:r>
        <w:rPr>
          <w:rFonts w:ascii="Arial" w:hAnsi="Arial" w:cs="Arial"/>
          <w:sz w:val="22"/>
          <w:szCs w:val="22"/>
        </w:rPr>
        <w:t xml:space="preserve"> in public health field study</w:t>
      </w:r>
    </w:p>
    <w:p w14:paraId="33BC692A" w14:textId="77777777" w:rsidR="00027EF3" w:rsidRDefault="00027EF3" w:rsidP="00A40DD1">
      <w:pPr>
        <w:rPr>
          <w:rFonts w:ascii="Arial" w:hAnsi="Arial" w:cs="Arial"/>
          <w:sz w:val="22"/>
          <w:szCs w:val="22"/>
        </w:rPr>
      </w:pPr>
    </w:p>
    <w:p w14:paraId="74E805D1" w14:textId="77777777" w:rsidR="00194159" w:rsidRPr="00914FCB" w:rsidRDefault="00194159" w:rsidP="00194159">
      <w:pPr>
        <w:rPr>
          <w:rFonts w:ascii="Arial" w:eastAsia="Calibri" w:hAnsi="Arial" w:cs="Arial"/>
          <w:b/>
          <w:sz w:val="22"/>
          <w:szCs w:val="22"/>
        </w:rPr>
      </w:pPr>
      <w:r w:rsidRPr="00260C6D">
        <w:rPr>
          <w:rFonts w:ascii="Arial" w:eastAsia="Calibri" w:hAnsi="Arial" w:cs="Arial"/>
          <w:b/>
          <w:sz w:val="22"/>
          <w:szCs w:val="22"/>
        </w:rPr>
        <w:t>Applicable Foundational Knowledge</w:t>
      </w:r>
    </w:p>
    <w:p w14:paraId="0434186B" w14:textId="77777777" w:rsidR="00194159" w:rsidRPr="00260C6D" w:rsidRDefault="00194159" w:rsidP="00194159">
      <w:pPr>
        <w:rPr>
          <w:rFonts w:ascii="Arial" w:eastAsia="Calibri" w:hAnsi="Arial" w:cs="Arial"/>
          <w:sz w:val="22"/>
          <w:szCs w:val="22"/>
        </w:rPr>
      </w:pPr>
      <w:r w:rsidRPr="00260C6D">
        <w:rPr>
          <w:rFonts w:ascii="Arial" w:eastAsia="Calibri" w:hAnsi="Arial" w:cs="Arial"/>
          <w:sz w:val="22"/>
          <w:szCs w:val="22"/>
        </w:rPr>
        <w:t>3. Explain the role of quantitative and qualitative methods and sciences in describing and assessing a population’s health</w:t>
      </w:r>
    </w:p>
    <w:p w14:paraId="61FD586B" w14:textId="77777777" w:rsidR="00194159" w:rsidRPr="00260C6D" w:rsidRDefault="00194159" w:rsidP="00194159">
      <w:pPr>
        <w:rPr>
          <w:rFonts w:ascii="Arial" w:eastAsia="Calibri" w:hAnsi="Arial" w:cs="Arial"/>
          <w:sz w:val="22"/>
          <w:szCs w:val="22"/>
        </w:rPr>
      </w:pPr>
      <w:r w:rsidRPr="00260C6D">
        <w:rPr>
          <w:rFonts w:ascii="Arial" w:eastAsia="Calibri" w:hAnsi="Arial" w:cs="Arial"/>
          <w:sz w:val="22"/>
          <w:szCs w:val="22"/>
        </w:rPr>
        <w:t>5. Discuss the science of primary, secondary and tertiary prevention in population health, including health promotion, screening, etc.</w:t>
      </w:r>
    </w:p>
    <w:p w14:paraId="4F35E640" w14:textId="77777777" w:rsidR="00194159" w:rsidRPr="00260C6D" w:rsidRDefault="00194159" w:rsidP="00194159">
      <w:pPr>
        <w:rPr>
          <w:rFonts w:ascii="Arial" w:eastAsia="Calibri" w:hAnsi="Arial" w:cs="Arial"/>
          <w:sz w:val="22"/>
          <w:szCs w:val="22"/>
        </w:rPr>
      </w:pPr>
      <w:r w:rsidRPr="00260C6D">
        <w:rPr>
          <w:rFonts w:ascii="Arial" w:eastAsia="Calibri" w:hAnsi="Arial" w:cs="Arial"/>
          <w:sz w:val="22"/>
          <w:szCs w:val="22"/>
        </w:rPr>
        <w:t>6. Explain the critical importance of evidence in advancing public health knowledge</w:t>
      </w:r>
    </w:p>
    <w:p w14:paraId="61CEF5DF" w14:textId="77777777" w:rsidR="00194159" w:rsidRPr="00260C6D" w:rsidRDefault="00194159" w:rsidP="00194159">
      <w:pPr>
        <w:rPr>
          <w:rFonts w:ascii="Arial" w:eastAsia="Calibri" w:hAnsi="Arial" w:cs="Arial"/>
          <w:sz w:val="22"/>
          <w:szCs w:val="22"/>
        </w:rPr>
      </w:pPr>
      <w:r w:rsidRPr="00260C6D">
        <w:rPr>
          <w:rFonts w:ascii="Arial" w:eastAsia="Calibri" w:hAnsi="Arial" w:cs="Arial"/>
          <w:sz w:val="22"/>
          <w:szCs w:val="22"/>
        </w:rPr>
        <w:t>7. Explain effects of environmental factors on a population’s health</w:t>
      </w:r>
    </w:p>
    <w:p w14:paraId="5BBB56EF" w14:textId="77777777" w:rsidR="00194159" w:rsidRPr="00260C6D" w:rsidRDefault="00194159" w:rsidP="00194159">
      <w:pPr>
        <w:rPr>
          <w:rFonts w:ascii="Arial" w:eastAsia="Calibri" w:hAnsi="Arial" w:cs="Arial"/>
          <w:sz w:val="22"/>
          <w:szCs w:val="22"/>
        </w:rPr>
      </w:pPr>
      <w:r w:rsidRPr="00260C6D">
        <w:rPr>
          <w:rFonts w:ascii="Arial" w:eastAsia="Calibri" w:hAnsi="Arial" w:cs="Arial"/>
          <w:sz w:val="22"/>
          <w:szCs w:val="22"/>
        </w:rPr>
        <w:t>8. Explain biological and genetic factors that affect a population’s health</w:t>
      </w:r>
    </w:p>
    <w:p w14:paraId="3D02F062" w14:textId="77777777" w:rsidR="00194159" w:rsidRPr="00260C6D" w:rsidRDefault="00194159" w:rsidP="00194159">
      <w:pPr>
        <w:rPr>
          <w:rFonts w:ascii="Arial" w:eastAsia="Calibri" w:hAnsi="Arial" w:cs="Arial"/>
          <w:sz w:val="22"/>
          <w:szCs w:val="22"/>
        </w:rPr>
      </w:pPr>
      <w:r w:rsidRPr="00260C6D">
        <w:rPr>
          <w:rFonts w:ascii="Arial" w:eastAsia="Calibri" w:hAnsi="Arial" w:cs="Arial"/>
          <w:sz w:val="22"/>
          <w:szCs w:val="22"/>
        </w:rPr>
        <w:t>9. Explain behavioral and psychological factors that affect a population’s health</w:t>
      </w:r>
    </w:p>
    <w:p w14:paraId="34CCA61C" w14:textId="77777777" w:rsidR="00194159" w:rsidRPr="00260C6D" w:rsidRDefault="00194159" w:rsidP="00194159">
      <w:pPr>
        <w:rPr>
          <w:rFonts w:ascii="Arial" w:eastAsia="Calibri" w:hAnsi="Arial" w:cs="Arial"/>
          <w:sz w:val="22"/>
          <w:szCs w:val="22"/>
        </w:rPr>
      </w:pPr>
      <w:r w:rsidRPr="00260C6D">
        <w:rPr>
          <w:rFonts w:ascii="Arial" w:eastAsia="Calibri" w:hAnsi="Arial" w:cs="Arial"/>
          <w:sz w:val="22"/>
          <w:szCs w:val="22"/>
        </w:rPr>
        <w:t>10. Explain the social, political and economic determinants of health and how they contribute to population health and health inequities</w:t>
      </w:r>
    </w:p>
    <w:p w14:paraId="2A0D5717" w14:textId="77777777" w:rsidR="00194159" w:rsidRPr="00260C6D" w:rsidRDefault="00194159" w:rsidP="00194159">
      <w:pPr>
        <w:rPr>
          <w:rFonts w:ascii="Arial" w:eastAsia="Calibri" w:hAnsi="Arial" w:cs="Arial"/>
          <w:sz w:val="22"/>
          <w:szCs w:val="22"/>
        </w:rPr>
      </w:pPr>
      <w:r w:rsidRPr="00260C6D">
        <w:rPr>
          <w:rFonts w:ascii="Arial" w:eastAsia="Calibri" w:hAnsi="Arial" w:cs="Arial"/>
          <w:sz w:val="22"/>
          <w:szCs w:val="22"/>
        </w:rPr>
        <w:t>11. Explain how globalization affects global burdens of disease</w:t>
      </w:r>
    </w:p>
    <w:p w14:paraId="5CD2DBCE" w14:textId="77777777" w:rsidR="00194159" w:rsidRPr="00260C6D" w:rsidRDefault="00194159" w:rsidP="00194159">
      <w:pPr>
        <w:rPr>
          <w:rFonts w:ascii="Arial" w:eastAsia="Calibri" w:hAnsi="Arial" w:cs="Arial"/>
          <w:sz w:val="22"/>
          <w:szCs w:val="22"/>
        </w:rPr>
      </w:pPr>
      <w:r w:rsidRPr="00260C6D">
        <w:rPr>
          <w:rFonts w:ascii="Arial" w:eastAsia="Calibri" w:hAnsi="Arial" w:cs="Arial"/>
          <w:sz w:val="22"/>
          <w:szCs w:val="22"/>
        </w:rPr>
        <w:t>12. Explain an ecological perspective on the connections among human health, animal health and ecosystem health (</w:t>
      </w:r>
      <w:proofErr w:type="spellStart"/>
      <w:r w:rsidRPr="00260C6D">
        <w:rPr>
          <w:rFonts w:ascii="Arial" w:eastAsia="Calibri" w:hAnsi="Arial" w:cs="Arial"/>
          <w:sz w:val="22"/>
          <w:szCs w:val="22"/>
        </w:rPr>
        <w:t>eg</w:t>
      </w:r>
      <w:proofErr w:type="spellEnd"/>
      <w:r w:rsidRPr="00260C6D">
        <w:rPr>
          <w:rFonts w:ascii="Arial" w:eastAsia="Calibri" w:hAnsi="Arial" w:cs="Arial"/>
          <w:sz w:val="22"/>
          <w:szCs w:val="22"/>
        </w:rPr>
        <w:t>, One Health)</w:t>
      </w:r>
    </w:p>
    <w:p w14:paraId="7C0A90C4" w14:textId="77777777" w:rsidR="00E37A97" w:rsidRDefault="00E37A97" w:rsidP="00A40DD1">
      <w:pPr>
        <w:rPr>
          <w:rFonts w:ascii="Arial" w:hAnsi="Arial" w:cs="Arial"/>
          <w:sz w:val="22"/>
          <w:szCs w:val="22"/>
        </w:rPr>
      </w:pPr>
    </w:p>
    <w:p w14:paraId="7F5E255C" w14:textId="77777777" w:rsidR="00194159" w:rsidRPr="00260C6D" w:rsidRDefault="00194159" w:rsidP="00194159">
      <w:pPr>
        <w:ind w:left="1440" w:hanging="1440"/>
        <w:rPr>
          <w:rFonts w:ascii="Arial" w:hAnsi="Arial" w:cs="Arial"/>
          <w:b/>
          <w:bCs/>
          <w:sz w:val="22"/>
          <w:szCs w:val="22"/>
        </w:rPr>
      </w:pPr>
      <w:r w:rsidRPr="00260C6D">
        <w:rPr>
          <w:rFonts w:ascii="Arial" w:hAnsi="Arial" w:cs="Arial"/>
          <w:b/>
          <w:bCs/>
          <w:sz w:val="22"/>
          <w:szCs w:val="22"/>
        </w:rPr>
        <w:t>Applicable MPH Degree Core Competencies</w:t>
      </w:r>
    </w:p>
    <w:p w14:paraId="59CC438A"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1. Apply epidemiological methods to the breadth of settings and situations in public health practice</w:t>
      </w:r>
    </w:p>
    <w:p w14:paraId="0C47EE8F"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4. Interpret results of data analysis for public health research, policy or practice</w:t>
      </w:r>
    </w:p>
    <w:p w14:paraId="3E97AD3B"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 xml:space="preserve">7. Assess population needs, assets and capacities that affect communities’ health </w:t>
      </w:r>
    </w:p>
    <w:p w14:paraId="5BDD7CA2"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 xml:space="preserve">8. Apply awareness of cultural values and practices to the design or implementation of public health policies or programs </w:t>
      </w:r>
    </w:p>
    <w:p w14:paraId="5B0348A3"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 xml:space="preserve">11. Select methods to evaluate public health programs </w:t>
      </w:r>
    </w:p>
    <w:p w14:paraId="280683BC"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 xml:space="preserve">12. Discuss multiple dimensions of the policy-making process, including the roles of ethics and evidence </w:t>
      </w:r>
    </w:p>
    <w:p w14:paraId="1CF89A11"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 xml:space="preserve">13. Propose strategies to identify stakeholders and build coalitions and partnerships for influencing public health outcomes </w:t>
      </w:r>
    </w:p>
    <w:p w14:paraId="083B3EB1"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 xml:space="preserve">14. Advocate for political, social or economic policies and programs that will improve health in diverse populations </w:t>
      </w:r>
    </w:p>
    <w:p w14:paraId="63E0CED6"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15. Evaluate policies for their impact on public health and health equity</w:t>
      </w:r>
    </w:p>
    <w:p w14:paraId="426BCCF8"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19. Communicate audience-appropriate public health content, both in writing and through oral presentation</w:t>
      </w:r>
    </w:p>
    <w:p w14:paraId="3CA32F25"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 xml:space="preserve">20. Describe the importance of cultural competence in communicating public health content </w:t>
      </w:r>
    </w:p>
    <w:p w14:paraId="5B546B3E"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21. Perform effectively on interprofessional teams</w:t>
      </w:r>
    </w:p>
    <w:p w14:paraId="4227E70E" w14:textId="77777777" w:rsidR="00E37A97" w:rsidRDefault="00E37A97" w:rsidP="00A40DD1">
      <w:pPr>
        <w:rPr>
          <w:rFonts w:ascii="Arial" w:hAnsi="Arial" w:cs="Arial"/>
          <w:sz w:val="22"/>
          <w:szCs w:val="22"/>
        </w:rPr>
      </w:pPr>
    </w:p>
    <w:p w14:paraId="1B44D5A3" w14:textId="77777777" w:rsidR="00194159" w:rsidRPr="00260C6D" w:rsidRDefault="00194159" w:rsidP="00194159">
      <w:pPr>
        <w:ind w:left="1440" w:hanging="1440"/>
        <w:rPr>
          <w:rFonts w:ascii="Arial" w:hAnsi="Arial" w:cs="Arial"/>
          <w:b/>
          <w:bCs/>
          <w:sz w:val="22"/>
          <w:szCs w:val="22"/>
        </w:rPr>
      </w:pPr>
      <w:r w:rsidRPr="00260C6D">
        <w:rPr>
          <w:rFonts w:ascii="Arial" w:hAnsi="Arial" w:cs="Arial"/>
          <w:b/>
          <w:bCs/>
          <w:sz w:val="22"/>
          <w:szCs w:val="22"/>
        </w:rPr>
        <w:t xml:space="preserve">MPH-EHS Specialization Competencies </w:t>
      </w:r>
    </w:p>
    <w:p w14:paraId="3AC480F1"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1. Explain the significance of the community and workplace environment to public health</w:t>
      </w:r>
    </w:p>
    <w:p w14:paraId="1F937645"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2. Outline the health challenges that natural and anthropogenic contaminants in the environment can pose to population health</w:t>
      </w:r>
    </w:p>
    <w:p w14:paraId="772CEAF0"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3. Explain the physiological factors that influence human exposure and the uptake of chemical and biological environmental agents</w:t>
      </w:r>
    </w:p>
    <w:p w14:paraId="113DEA08"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4. Identify and explain individual (e.g., genetic, physiologic and psychosocial) and community (e.g., social, built, economic, race) susceptibility factors that heighten the risk for populations for adverse health outcomes from environmental hazards</w:t>
      </w:r>
    </w:p>
    <w:p w14:paraId="0F47FDAA"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5. Apply various risk assessment, risk management and risk communication approaches for environmental hazards</w:t>
      </w:r>
    </w:p>
    <w:p w14:paraId="57DB248B"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6. Explain exposure and the underlying mechanisms of toxicity and infectivity resulting from chemical, biological and physical agents</w:t>
      </w:r>
    </w:p>
    <w:p w14:paraId="0D15D4C5"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9. Compare the principle components and influencing factors in the exposure continuum from source to disease</w:t>
      </w:r>
    </w:p>
    <w:p w14:paraId="19904F1A" w14:textId="77777777" w:rsidR="00194159" w:rsidRPr="00260C6D" w:rsidRDefault="00194159" w:rsidP="00194159">
      <w:pPr>
        <w:ind w:left="1440" w:hanging="1440"/>
        <w:rPr>
          <w:rFonts w:ascii="Arial" w:hAnsi="Arial" w:cs="Arial"/>
          <w:bCs/>
          <w:sz w:val="22"/>
          <w:szCs w:val="22"/>
        </w:rPr>
      </w:pPr>
    </w:p>
    <w:p w14:paraId="50376180" w14:textId="49622856" w:rsidR="00194159" w:rsidRPr="00260C6D" w:rsidRDefault="00194159" w:rsidP="00194159">
      <w:pPr>
        <w:ind w:left="1440" w:hanging="1440"/>
        <w:rPr>
          <w:rFonts w:ascii="Arial" w:hAnsi="Arial" w:cs="Arial"/>
          <w:b/>
          <w:bCs/>
          <w:sz w:val="22"/>
          <w:szCs w:val="22"/>
        </w:rPr>
      </w:pPr>
      <w:r w:rsidRPr="00260C6D">
        <w:rPr>
          <w:rFonts w:ascii="Arial" w:hAnsi="Arial" w:cs="Arial"/>
          <w:b/>
          <w:bCs/>
          <w:sz w:val="22"/>
          <w:szCs w:val="22"/>
        </w:rPr>
        <w:lastRenderedPageBreak/>
        <w:t>MS-</w:t>
      </w:r>
      <w:r w:rsidR="00795D98" w:rsidRPr="00260C6D">
        <w:rPr>
          <w:rFonts w:ascii="Arial" w:hAnsi="Arial" w:cs="Arial"/>
          <w:b/>
          <w:bCs/>
          <w:sz w:val="22"/>
          <w:szCs w:val="22"/>
        </w:rPr>
        <w:t>E</w:t>
      </w:r>
      <w:r w:rsidR="00795D98">
        <w:rPr>
          <w:rFonts w:ascii="Arial" w:hAnsi="Arial" w:cs="Arial"/>
          <w:b/>
          <w:bCs/>
          <w:sz w:val="22"/>
          <w:szCs w:val="22"/>
        </w:rPr>
        <w:t>PH</w:t>
      </w:r>
      <w:r w:rsidR="00795D98" w:rsidRPr="00260C6D">
        <w:rPr>
          <w:rFonts w:ascii="Arial" w:hAnsi="Arial" w:cs="Arial"/>
          <w:b/>
          <w:bCs/>
          <w:sz w:val="22"/>
          <w:szCs w:val="22"/>
        </w:rPr>
        <w:t xml:space="preserve"> </w:t>
      </w:r>
      <w:r w:rsidRPr="00260C6D">
        <w:rPr>
          <w:rFonts w:ascii="Arial" w:hAnsi="Arial" w:cs="Arial"/>
          <w:b/>
          <w:bCs/>
          <w:sz w:val="22"/>
          <w:szCs w:val="22"/>
        </w:rPr>
        <w:t>Specialization Competencies</w:t>
      </w:r>
    </w:p>
    <w:p w14:paraId="77A44928"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2. Synthesize literature in student’s area of specialization relative to their thesis topic and its importance for public health</w:t>
      </w:r>
    </w:p>
    <w:p w14:paraId="749785AE"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3. Summarize relevant theories and conceptual models that inform their research</w:t>
      </w:r>
    </w:p>
    <w:p w14:paraId="73F051AE"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6. Communicate in writing and orally a research project’s methods, results, limitations, conclusions and public health relevance</w:t>
      </w:r>
    </w:p>
    <w:p w14:paraId="657A6896"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7. Explain individual and community susceptibility and vulnerability factors that heighten the risk for populations for adverse health outcomes from environmental hazards</w:t>
      </w:r>
    </w:p>
    <w:p w14:paraId="5972F8BD" w14:textId="77777777" w:rsidR="00194159" w:rsidRPr="00260C6D" w:rsidRDefault="00194159" w:rsidP="00194159">
      <w:pPr>
        <w:ind w:left="1440" w:hanging="1440"/>
        <w:rPr>
          <w:rFonts w:ascii="Arial" w:hAnsi="Arial" w:cs="Arial"/>
          <w:bCs/>
          <w:sz w:val="22"/>
          <w:szCs w:val="22"/>
        </w:rPr>
      </w:pPr>
    </w:p>
    <w:p w14:paraId="2ABD5715" w14:textId="55B2593C" w:rsidR="00194159" w:rsidRPr="00914FCB" w:rsidRDefault="00194159" w:rsidP="00194159">
      <w:pPr>
        <w:ind w:left="1440" w:hanging="1440"/>
        <w:rPr>
          <w:rFonts w:ascii="Arial" w:hAnsi="Arial" w:cs="Arial"/>
          <w:b/>
          <w:bCs/>
          <w:sz w:val="22"/>
          <w:szCs w:val="22"/>
        </w:rPr>
      </w:pPr>
      <w:r w:rsidRPr="00260C6D">
        <w:rPr>
          <w:rFonts w:ascii="Arial" w:hAnsi="Arial" w:cs="Arial"/>
          <w:b/>
          <w:bCs/>
          <w:sz w:val="22"/>
          <w:szCs w:val="22"/>
        </w:rPr>
        <w:t>PhD-</w:t>
      </w:r>
      <w:r w:rsidR="00795D98" w:rsidRPr="00260C6D">
        <w:rPr>
          <w:rFonts w:ascii="Arial" w:hAnsi="Arial" w:cs="Arial"/>
          <w:b/>
          <w:bCs/>
          <w:sz w:val="22"/>
          <w:szCs w:val="22"/>
        </w:rPr>
        <w:t>E</w:t>
      </w:r>
      <w:r w:rsidR="00795D98">
        <w:rPr>
          <w:rFonts w:ascii="Arial" w:hAnsi="Arial" w:cs="Arial"/>
          <w:b/>
          <w:bCs/>
          <w:sz w:val="22"/>
          <w:szCs w:val="22"/>
        </w:rPr>
        <w:t>PH</w:t>
      </w:r>
      <w:r w:rsidR="00795D98" w:rsidRPr="00260C6D">
        <w:rPr>
          <w:rFonts w:ascii="Arial" w:hAnsi="Arial" w:cs="Arial"/>
          <w:b/>
          <w:bCs/>
          <w:sz w:val="22"/>
          <w:szCs w:val="22"/>
        </w:rPr>
        <w:t xml:space="preserve"> </w:t>
      </w:r>
      <w:r w:rsidRPr="00260C6D">
        <w:rPr>
          <w:rFonts w:ascii="Arial" w:hAnsi="Arial" w:cs="Arial"/>
          <w:b/>
          <w:bCs/>
          <w:sz w:val="22"/>
          <w:szCs w:val="22"/>
        </w:rPr>
        <w:t>Specialization Competencies</w:t>
      </w:r>
    </w:p>
    <w:p w14:paraId="3CC29419"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2. Synthesize and critique existing literature in student’s area of specialization to identify gaps in the evidence base and justify their importance for public health</w:t>
      </w:r>
    </w:p>
    <w:p w14:paraId="0FB86A43"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6. Communicate in writing and orally a research study’s purpose, methods, results, limitations, conclusions and public health relevance to both informed and lay audiences</w:t>
      </w:r>
    </w:p>
    <w:p w14:paraId="30D14463"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7. Quantify individual and community susceptibility and vulnerability factors that heighten the risk for populations for adverse health outcomes from environmental hazards</w:t>
      </w:r>
    </w:p>
    <w:p w14:paraId="1EF3304E" w14:textId="77777777" w:rsidR="00194159" w:rsidRPr="00260C6D" w:rsidRDefault="00194159" w:rsidP="00194159">
      <w:pPr>
        <w:ind w:left="1440" w:hanging="1440"/>
        <w:rPr>
          <w:rFonts w:ascii="Arial" w:hAnsi="Arial" w:cs="Arial"/>
          <w:bCs/>
          <w:sz w:val="22"/>
          <w:szCs w:val="22"/>
        </w:rPr>
      </w:pPr>
    </w:p>
    <w:p w14:paraId="7290DF0C" w14:textId="77777777" w:rsidR="00194159" w:rsidRPr="00260C6D" w:rsidRDefault="00194159" w:rsidP="00194159">
      <w:pPr>
        <w:ind w:left="1440" w:hanging="1440"/>
        <w:rPr>
          <w:rFonts w:ascii="Arial" w:hAnsi="Arial" w:cs="Arial"/>
          <w:bCs/>
          <w:sz w:val="22"/>
          <w:szCs w:val="22"/>
        </w:rPr>
      </w:pPr>
      <w:r w:rsidRPr="00260C6D">
        <w:rPr>
          <w:rFonts w:ascii="Arial" w:hAnsi="Arial" w:cs="Arial"/>
          <w:bCs/>
          <w:sz w:val="22"/>
          <w:szCs w:val="22"/>
        </w:rPr>
        <w:t xml:space="preserve">A complete list of College of Public Health Competencies can be found at </w:t>
      </w:r>
      <w:r w:rsidRPr="00E1442A">
        <w:rPr>
          <w:rFonts w:ascii="Arial" w:hAnsi="Arial" w:cs="Arial"/>
          <w:bCs/>
          <w:sz w:val="22"/>
          <w:szCs w:val="22"/>
        </w:rPr>
        <w:t>https://cph.osu.edu/students/competencies</w:t>
      </w:r>
    </w:p>
    <w:p w14:paraId="5A2100B7" w14:textId="77777777" w:rsidR="00BE5231" w:rsidRDefault="00BE5231" w:rsidP="00BE5231">
      <w:pPr>
        <w:rPr>
          <w:rFonts w:ascii="Arial" w:hAnsi="Arial" w:cs="Arial"/>
          <w:sz w:val="22"/>
          <w:szCs w:val="22"/>
        </w:rPr>
      </w:pPr>
    </w:p>
    <w:p w14:paraId="3F25426C" w14:textId="77777777" w:rsidR="00592A4E" w:rsidRPr="00592A4E" w:rsidRDefault="00592A4E" w:rsidP="00190F7E">
      <w:pPr>
        <w:rPr>
          <w:rFonts w:ascii="Arial" w:hAnsi="Arial" w:cs="Arial"/>
          <w:sz w:val="22"/>
          <w:szCs w:val="22"/>
        </w:rPr>
      </w:pPr>
      <w:r w:rsidRPr="00592A4E">
        <w:rPr>
          <w:rFonts w:ascii="Arial" w:hAnsi="Arial" w:cs="Arial"/>
          <w:b/>
          <w:sz w:val="22"/>
          <w:szCs w:val="22"/>
        </w:rPr>
        <w:t xml:space="preserve">Reading References: </w:t>
      </w:r>
      <w:r w:rsidRPr="00592A4E">
        <w:rPr>
          <w:rFonts w:ascii="Arial" w:hAnsi="Arial" w:cs="Arial"/>
          <w:sz w:val="22"/>
          <w:szCs w:val="22"/>
        </w:rPr>
        <w:t>This course does not require a specific textbook. Assigned supplemental readings, such as journal articles</w:t>
      </w:r>
      <w:r w:rsidR="009400F4">
        <w:rPr>
          <w:rFonts w:ascii="Arial" w:hAnsi="Arial" w:cs="Arial"/>
          <w:sz w:val="22"/>
          <w:szCs w:val="22"/>
        </w:rPr>
        <w:t>, digital video clips</w:t>
      </w:r>
      <w:r w:rsidRPr="00592A4E">
        <w:rPr>
          <w:rFonts w:ascii="Arial" w:hAnsi="Arial" w:cs="Arial"/>
          <w:sz w:val="22"/>
          <w:szCs w:val="22"/>
        </w:rPr>
        <w:t xml:space="preserve">, and applicable website contents/links, are required in most of the modules. The following </w:t>
      </w:r>
      <w:r w:rsidR="009400F4">
        <w:rPr>
          <w:rFonts w:ascii="Arial" w:hAnsi="Arial" w:cs="Arial"/>
          <w:sz w:val="22"/>
          <w:szCs w:val="22"/>
        </w:rPr>
        <w:t>is</w:t>
      </w:r>
      <w:r w:rsidRPr="00592A4E">
        <w:rPr>
          <w:rFonts w:ascii="Arial" w:hAnsi="Arial" w:cs="Arial"/>
          <w:sz w:val="22"/>
          <w:szCs w:val="22"/>
        </w:rPr>
        <w:t xml:space="preserve"> regarded as reference (not required to read before the lecture delivery unless specified otherwise) to facilitate the understanding of the lecture notes and will be available (loaded) in Carmen.</w:t>
      </w:r>
    </w:p>
    <w:p w14:paraId="6CD8D63F" w14:textId="7C4DC059" w:rsidR="00AB7829" w:rsidRDefault="00D41505" w:rsidP="00190F7E">
      <w:pPr>
        <w:rPr>
          <w:rFonts w:ascii="Arial" w:hAnsi="Arial" w:cs="Arial"/>
          <w:sz w:val="22"/>
          <w:szCs w:val="22"/>
        </w:rPr>
      </w:pPr>
      <w:r>
        <w:rPr>
          <w:rFonts w:ascii="Arial" w:hAnsi="Arial" w:cs="Arial"/>
          <w:sz w:val="22"/>
          <w:szCs w:val="22"/>
        </w:rPr>
        <w:t xml:space="preserve">1. </w:t>
      </w:r>
      <w:r w:rsidR="00AB7829" w:rsidRPr="00AB7829">
        <w:rPr>
          <w:rFonts w:ascii="Arial" w:hAnsi="Arial" w:cs="Arial"/>
          <w:sz w:val="22"/>
          <w:szCs w:val="22"/>
        </w:rPr>
        <w:t>Global public health: a new era</w:t>
      </w:r>
      <w:r w:rsidR="00AD7BC4">
        <w:rPr>
          <w:rFonts w:ascii="Arial" w:hAnsi="Arial" w:cs="Arial"/>
          <w:sz w:val="22"/>
          <w:szCs w:val="22"/>
        </w:rPr>
        <w:t>.</w:t>
      </w:r>
      <w:r w:rsidR="00AB7829" w:rsidRPr="00AB7829">
        <w:rPr>
          <w:rFonts w:ascii="Arial" w:hAnsi="Arial" w:cs="Arial"/>
          <w:sz w:val="22"/>
          <w:szCs w:val="22"/>
        </w:rPr>
        <w:t xml:space="preserve"> </w:t>
      </w:r>
      <w:r w:rsidR="00AD7BC4">
        <w:rPr>
          <w:rFonts w:ascii="Arial" w:hAnsi="Arial" w:cs="Arial"/>
          <w:sz w:val="22"/>
          <w:szCs w:val="22"/>
        </w:rPr>
        <w:t>E</w:t>
      </w:r>
      <w:r w:rsidR="00AB7829" w:rsidRPr="00AB7829">
        <w:rPr>
          <w:rFonts w:ascii="Arial" w:hAnsi="Arial" w:cs="Arial"/>
          <w:sz w:val="22"/>
          <w:szCs w:val="22"/>
        </w:rPr>
        <w:t xml:space="preserve">dited by Robert </w:t>
      </w:r>
      <w:proofErr w:type="spellStart"/>
      <w:r w:rsidR="00AB7829" w:rsidRPr="00AB7829">
        <w:rPr>
          <w:rFonts w:ascii="Arial" w:hAnsi="Arial" w:cs="Arial"/>
          <w:sz w:val="22"/>
          <w:szCs w:val="22"/>
        </w:rPr>
        <w:t>Beaglehole</w:t>
      </w:r>
      <w:proofErr w:type="spellEnd"/>
      <w:r w:rsidR="00AB7829">
        <w:rPr>
          <w:rFonts w:ascii="Arial" w:hAnsi="Arial" w:cs="Arial"/>
          <w:sz w:val="22"/>
          <w:szCs w:val="22"/>
        </w:rPr>
        <w:t xml:space="preserve">. </w:t>
      </w:r>
      <w:r w:rsidR="00AB7829" w:rsidRPr="00AB7829">
        <w:rPr>
          <w:rFonts w:ascii="Arial" w:hAnsi="Arial" w:cs="Arial"/>
          <w:sz w:val="22"/>
          <w:szCs w:val="22"/>
        </w:rPr>
        <w:t>Oxford; New York</w:t>
      </w:r>
      <w:r w:rsidR="00194159">
        <w:rPr>
          <w:rFonts w:ascii="Arial" w:hAnsi="Arial" w:cs="Arial"/>
          <w:sz w:val="22"/>
          <w:szCs w:val="22"/>
        </w:rPr>
        <w:t>.</w:t>
      </w:r>
      <w:r w:rsidR="00AB7829" w:rsidRPr="00AB7829">
        <w:rPr>
          <w:rFonts w:ascii="Arial" w:hAnsi="Arial" w:cs="Arial"/>
          <w:sz w:val="22"/>
          <w:szCs w:val="22"/>
        </w:rPr>
        <w:t xml:space="preserve"> Oxford University Press, 2003</w:t>
      </w:r>
      <w:r w:rsidR="00AB7829">
        <w:rPr>
          <w:rFonts w:ascii="Arial" w:hAnsi="Arial" w:cs="Arial"/>
          <w:sz w:val="22"/>
          <w:szCs w:val="22"/>
        </w:rPr>
        <w:t xml:space="preserve">. OSU </w:t>
      </w:r>
      <w:r w:rsidR="00AB7829" w:rsidRPr="00AB7829">
        <w:rPr>
          <w:rFonts w:ascii="Arial" w:hAnsi="Arial" w:cs="Arial"/>
          <w:sz w:val="22"/>
          <w:szCs w:val="22"/>
        </w:rPr>
        <w:t>Web E-books</w:t>
      </w:r>
      <w:r w:rsidR="00AB7829">
        <w:rPr>
          <w:rFonts w:ascii="Arial" w:hAnsi="Arial" w:cs="Arial"/>
          <w:sz w:val="22"/>
          <w:szCs w:val="22"/>
        </w:rPr>
        <w:t xml:space="preserve"> call #</w:t>
      </w:r>
      <w:r w:rsidR="00AB7829" w:rsidRPr="00AB7829">
        <w:rPr>
          <w:rFonts w:ascii="Arial" w:hAnsi="Arial" w:cs="Arial"/>
          <w:sz w:val="22"/>
          <w:szCs w:val="22"/>
        </w:rPr>
        <w:t xml:space="preserve"> RA425.G56 2003  </w:t>
      </w:r>
    </w:p>
    <w:p w14:paraId="0A03D613" w14:textId="2EB70F61" w:rsidR="00D41505" w:rsidRDefault="00AD7BC4" w:rsidP="00AD7BC4">
      <w:pPr>
        <w:rPr>
          <w:rFonts w:ascii="Arial" w:hAnsi="Arial" w:cs="Arial"/>
          <w:sz w:val="22"/>
          <w:szCs w:val="22"/>
        </w:rPr>
      </w:pPr>
      <w:r>
        <w:rPr>
          <w:rFonts w:ascii="Arial" w:hAnsi="Arial" w:cs="Arial"/>
          <w:sz w:val="22"/>
          <w:szCs w:val="22"/>
        </w:rPr>
        <w:t xml:space="preserve">2. </w:t>
      </w:r>
      <w:r w:rsidRPr="00AD7BC4">
        <w:rPr>
          <w:rFonts w:ascii="Arial" w:hAnsi="Arial" w:cs="Arial"/>
          <w:sz w:val="22"/>
          <w:szCs w:val="22"/>
        </w:rPr>
        <w:t>Poverty, inequality and health: an international perspective</w:t>
      </w:r>
      <w:r>
        <w:rPr>
          <w:rFonts w:ascii="Arial" w:hAnsi="Arial" w:cs="Arial"/>
          <w:sz w:val="22"/>
          <w:szCs w:val="22"/>
        </w:rPr>
        <w:t>.</w:t>
      </w:r>
      <w:r w:rsidRPr="00AD7BC4">
        <w:rPr>
          <w:rFonts w:ascii="Arial" w:hAnsi="Arial" w:cs="Arial"/>
          <w:sz w:val="22"/>
          <w:szCs w:val="22"/>
        </w:rPr>
        <w:t xml:space="preserve"> </w:t>
      </w:r>
      <w:r>
        <w:rPr>
          <w:rFonts w:ascii="Arial" w:hAnsi="Arial" w:cs="Arial"/>
          <w:sz w:val="22"/>
          <w:szCs w:val="22"/>
        </w:rPr>
        <w:t>E</w:t>
      </w:r>
      <w:r w:rsidRPr="00AD7BC4">
        <w:rPr>
          <w:rFonts w:ascii="Arial" w:hAnsi="Arial" w:cs="Arial"/>
          <w:sz w:val="22"/>
          <w:szCs w:val="22"/>
        </w:rPr>
        <w:t>dited by David A. Leon and Gill Walt</w:t>
      </w:r>
      <w:r>
        <w:rPr>
          <w:rFonts w:ascii="Arial" w:hAnsi="Arial" w:cs="Arial"/>
          <w:sz w:val="22"/>
          <w:szCs w:val="22"/>
        </w:rPr>
        <w:t xml:space="preserve">. </w:t>
      </w:r>
      <w:r w:rsidRPr="00AD7BC4">
        <w:rPr>
          <w:rFonts w:ascii="Arial" w:hAnsi="Arial" w:cs="Arial"/>
          <w:sz w:val="22"/>
          <w:szCs w:val="22"/>
        </w:rPr>
        <w:t>Oxford University Press, 2000</w:t>
      </w:r>
      <w:r>
        <w:rPr>
          <w:rFonts w:ascii="Arial" w:hAnsi="Arial" w:cs="Arial"/>
          <w:sz w:val="22"/>
          <w:szCs w:val="22"/>
        </w:rPr>
        <w:t xml:space="preserve">. OSU </w:t>
      </w:r>
      <w:r w:rsidRPr="00AB7829">
        <w:rPr>
          <w:rFonts w:ascii="Arial" w:hAnsi="Arial" w:cs="Arial"/>
          <w:sz w:val="22"/>
          <w:szCs w:val="22"/>
        </w:rPr>
        <w:t>Web E-books</w:t>
      </w:r>
      <w:r>
        <w:rPr>
          <w:rFonts w:ascii="Arial" w:hAnsi="Arial" w:cs="Arial"/>
          <w:sz w:val="22"/>
          <w:szCs w:val="22"/>
        </w:rPr>
        <w:t xml:space="preserve"> call #</w:t>
      </w:r>
      <w:r w:rsidRPr="00AD7BC4">
        <w:rPr>
          <w:rFonts w:ascii="Arial" w:hAnsi="Arial" w:cs="Arial"/>
          <w:sz w:val="22"/>
          <w:szCs w:val="22"/>
        </w:rPr>
        <w:t xml:space="preserve"> RA410  </w:t>
      </w:r>
    </w:p>
    <w:p w14:paraId="6A6C0128" w14:textId="61BFD615" w:rsidR="0078286D" w:rsidRPr="0078286D" w:rsidRDefault="0078286D" w:rsidP="0078286D">
      <w:pPr>
        <w:rPr>
          <w:rFonts w:ascii="Arial" w:hAnsi="Arial" w:cs="Arial"/>
          <w:sz w:val="22"/>
          <w:szCs w:val="22"/>
        </w:rPr>
      </w:pPr>
      <w:r>
        <w:rPr>
          <w:rFonts w:ascii="Arial" w:hAnsi="Arial" w:cs="Arial"/>
          <w:sz w:val="22"/>
          <w:szCs w:val="22"/>
        </w:rPr>
        <w:t xml:space="preserve">3. </w:t>
      </w:r>
      <w:r w:rsidRPr="0078286D">
        <w:rPr>
          <w:rFonts w:ascii="Arial" w:hAnsi="Arial" w:cs="Arial"/>
          <w:sz w:val="22"/>
          <w:szCs w:val="22"/>
        </w:rPr>
        <w:t>The HIV Pandemic: Local and Global Implications</w:t>
      </w:r>
      <w:r>
        <w:rPr>
          <w:rFonts w:ascii="Arial" w:hAnsi="Arial" w:cs="Arial"/>
          <w:sz w:val="22"/>
          <w:szCs w:val="22"/>
        </w:rPr>
        <w:t>. E</w:t>
      </w:r>
      <w:r w:rsidRPr="0078286D">
        <w:rPr>
          <w:rFonts w:ascii="Arial" w:hAnsi="Arial" w:cs="Arial"/>
          <w:sz w:val="22"/>
          <w:szCs w:val="22"/>
        </w:rPr>
        <w:t>dited by</w:t>
      </w:r>
      <w:r>
        <w:rPr>
          <w:rFonts w:ascii="Arial" w:hAnsi="Arial" w:cs="Arial"/>
          <w:sz w:val="22"/>
          <w:szCs w:val="22"/>
        </w:rPr>
        <w:t xml:space="preserve"> </w:t>
      </w:r>
      <w:r w:rsidRPr="0078286D">
        <w:rPr>
          <w:rFonts w:ascii="Arial" w:hAnsi="Arial" w:cs="Arial"/>
          <w:sz w:val="22"/>
          <w:szCs w:val="22"/>
        </w:rPr>
        <w:t>Eduard J. Beck</w:t>
      </w:r>
      <w:r>
        <w:rPr>
          <w:rFonts w:ascii="Arial" w:hAnsi="Arial" w:cs="Arial"/>
          <w:sz w:val="22"/>
          <w:szCs w:val="22"/>
        </w:rPr>
        <w:t xml:space="preserve">, </w:t>
      </w:r>
      <w:r w:rsidRPr="0078286D">
        <w:rPr>
          <w:rFonts w:ascii="Arial" w:hAnsi="Arial" w:cs="Arial"/>
          <w:sz w:val="22"/>
          <w:szCs w:val="22"/>
        </w:rPr>
        <w:t>et al.</w:t>
      </w:r>
      <w:r>
        <w:rPr>
          <w:rFonts w:ascii="Arial" w:hAnsi="Arial" w:cs="Arial"/>
          <w:sz w:val="22"/>
          <w:szCs w:val="22"/>
        </w:rPr>
        <w:t xml:space="preserve"> </w:t>
      </w:r>
      <w:r w:rsidRPr="0078286D">
        <w:rPr>
          <w:rFonts w:ascii="Arial" w:hAnsi="Arial" w:cs="Arial"/>
          <w:sz w:val="22"/>
          <w:szCs w:val="22"/>
        </w:rPr>
        <w:t>Oxford University Press, 2006</w:t>
      </w:r>
      <w:r>
        <w:rPr>
          <w:rFonts w:ascii="Arial" w:hAnsi="Arial" w:cs="Arial"/>
          <w:sz w:val="22"/>
          <w:szCs w:val="22"/>
        </w:rPr>
        <w:t xml:space="preserve">. OSU </w:t>
      </w:r>
      <w:r w:rsidRPr="00AB7829">
        <w:rPr>
          <w:rFonts w:ascii="Arial" w:hAnsi="Arial" w:cs="Arial"/>
          <w:sz w:val="22"/>
          <w:szCs w:val="22"/>
        </w:rPr>
        <w:t>Web E-books</w:t>
      </w:r>
      <w:r>
        <w:rPr>
          <w:rFonts w:ascii="Arial" w:hAnsi="Arial" w:cs="Arial"/>
          <w:sz w:val="22"/>
          <w:szCs w:val="22"/>
        </w:rPr>
        <w:t xml:space="preserve"> call #</w:t>
      </w:r>
      <w:r w:rsidRPr="0078286D">
        <w:rPr>
          <w:rFonts w:ascii="Arial" w:hAnsi="Arial" w:cs="Arial"/>
          <w:sz w:val="22"/>
          <w:szCs w:val="22"/>
        </w:rPr>
        <w:t xml:space="preserve"> RA643.8 .H582 2006eb</w:t>
      </w:r>
    </w:p>
    <w:p w14:paraId="1AA13BE1" w14:textId="29097A4C" w:rsidR="00D41505" w:rsidRDefault="007166D9" w:rsidP="007166D9">
      <w:pPr>
        <w:rPr>
          <w:rFonts w:ascii="Arial" w:hAnsi="Arial" w:cs="Arial"/>
          <w:sz w:val="22"/>
          <w:szCs w:val="22"/>
        </w:rPr>
      </w:pPr>
      <w:r>
        <w:rPr>
          <w:rFonts w:ascii="Arial" w:hAnsi="Arial" w:cs="Arial"/>
          <w:sz w:val="22"/>
          <w:szCs w:val="22"/>
        </w:rPr>
        <w:t xml:space="preserve">4. </w:t>
      </w:r>
      <w:r w:rsidRPr="007166D9">
        <w:rPr>
          <w:rFonts w:ascii="Arial" w:hAnsi="Arial" w:cs="Arial"/>
          <w:sz w:val="22"/>
          <w:szCs w:val="22"/>
        </w:rPr>
        <w:t>Sick societies: responding to the global challenge of chronic disease</w:t>
      </w:r>
      <w:r>
        <w:rPr>
          <w:rFonts w:ascii="Arial" w:hAnsi="Arial" w:cs="Arial"/>
          <w:sz w:val="22"/>
          <w:szCs w:val="22"/>
        </w:rPr>
        <w:t>.</w:t>
      </w:r>
      <w:r w:rsidRPr="007166D9">
        <w:rPr>
          <w:rFonts w:ascii="Arial" w:hAnsi="Arial" w:cs="Arial"/>
          <w:sz w:val="22"/>
          <w:szCs w:val="22"/>
        </w:rPr>
        <w:t xml:space="preserve"> </w:t>
      </w:r>
      <w:r>
        <w:rPr>
          <w:rFonts w:ascii="Arial" w:hAnsi="Arial" w:cs="Arial"/>
          <w:sz w:val="22"/>
          <w:szCs w:val="22"/>
        </w:rPr>
        <w:t>E</w:t>
      </w:r>
      <w:r w:rsidRPr="007166D9">
        <w:rPr>
          <w:rFonts w:ascii="Arial" w:hAnsi="Arial" w:cs="Arial"/>
          <w:sz w:val="22"/>
          <w:szCs w:val="22"/>
        </w:rPr>
        <w:t xml:space="preserve">dited by David </w:t>
      </w:r>
      <w:proofErr w:type="spellStart"/>
      <w:r w:rsidRPr="007166D9">
        <w:rPr>
          <w:rFonts w:ascii="Arial" w:hAnsi="Arial" w:cs="Arial"/>
          <w:sz w:val="22"/>
          <w:szCs w:val="22"/>
        </w:rPr>
        <w:t>Stuckler</w:t>
      </w:r>
      <w:proofErr w:type="spellEnd"/>
      <w:r w:rsidRPr="007166D9">
        <w:rPr>
          <w:rFonts w:ascii="Arial" w:hAnsi="Arial" w:cs="Arial"/>
          <w:sz w:val="22"/>
          <w:szCs w:val="22"/>
        </w:rPr>
        <w:t>, Karen Siegel</w:t>
      </w:r>
      <w:r>
        <w:rPr>
          <w:rFonts w:ascii="Arial" w:hAnsi="Arial" w:cs="Arial"/>
          <w:sz w:val="22"/>
          <w:szCs w:val="22"/>
        </w:rPr>
        <w:t xml:space="preserve">. </w:t>
      </w:r>
      <w:r w:rsidRPr="007166D9">
        <w:rPr>
          <w:rFonts w:ascii="Arial" w:hAnsi="Arial" w:cs="Arial"/>
          <w:sz w:val="22"/>
          <w:szCs w:val="22"/>
        </w:rPr>
        <w:t>Oxford University Press, 2011</w:t>
      </w:r>
      <w:r>
        <w:rPr>
          <w:rFonts w:ascii="Arial" w:hAnsi="Arial" w:cs="Arial"/>
          <w:sz w:val="22"/>
          <w:szCs w:val="22"/>
        </w:rPr>
        <w:t xml:space="preserve">. OSU </w:t>
      </w:r>
      <w:r w:rsidRPr="00AB7829">
        <w:rPr>
          <w:rFonts w:ascii="Arial" w:hAnsi="Arial" w:cs="Arial"/>
          <w:sz w:val="22"/>
          <w:szCs w:val="22"/>
        </w:rPr>
        <w:t>Web E-books</w:t>
      </w:r>
      <w:r>
        <w:rPr>
          <w:rFonts w:ascii="Arial" w:hAnsi="Arial" w:cs="Arial"/>
          <w:sz w:val="22"/>
          <w:szCs w:val="22"/>
        </w:rPr>
        <w:t xml:space="preserve"> call #</w:t>
      </w:r>
      <w:r w:rsidRPr="007166D9">
        <w:rPr>
          <w:rFonts w:ascii="Arial" w:hAnsi="Arial" w:cs="Arial"/>
          <w:sz w:val="22"/>
          <w:szCs w:val="22"/>
        </w:rPr>
        <w:t xml:space="preserve"> RA644.8.D44 S53 2011eb  </w:t>
      </w:r>
    </w:p>
    <w:p w14:paraId="4A656383" w14:textId="7BB04AAB" w:rsidR="00676B3B" w:rsidRDefault="00676B3B" w:rsidP="00676B3B">
      <w:pPr>
        <w:rPr>
          <w:rFonts w:ascii="Arial" w:hAnsi="Arial" w:cs="Arial"/>
          <w:sz w:val="22"/>
          <w:szCs w:val="22"/>
        </w:rPr>
      </w:pPr>
      <w:r>
        <w:rPr>
          <w:rFonts w:ascii="Arial" w:hAnsi="Arial" w:cs="Arial"/>
          <w:sz w:val="22"/>
          <w:szCs w:val="22"/>
        </w:rPr>
        <w:t xml:space="preserve">5. </w:t>
      </w:r>
      <w:r w:rsidRPr="00676B3B">
        <w:rPr>
          <w:rFonts w:ascii="Arial" w:hAnsi="Arial" w:cs="Arial"/>
          <w:sz w:val="22"/>
          <w:szCs w:val="22"/>
        </w:rPr>
        <w:t>Field studies in developing countries</w:t>
      </w:r>
      <w:r>
        <w:rPr>
          <w:rFonts w:ascii="Arial" w:hAnsi="Arial" w:cs="Arial"/>
          <w:sz w:val="22"/>
          <w:szCs w:val="22"/>
        </w:rPr>
        <w:t xml:space="preserve">. In </w:t>
      </w:r>
      <w:r w:rsidRPr="00676B3B">
        <w:rPr>
          <w:rFonts w:ascii="Arial" w:hAnsi="Arial" w:cs="Arial"/>
          <w:sz w:val="22"/>
          <w:szCs w:val="22"/>
        </w:rPr>
        <w:t>Teaching Epidemiology: A guide for teachers in</w:t>
      </w:r>
      <w:r>
        <w:rPr>
          <w:rFonts w:ascii="Arial" w:hAnsi="Arial" w:cs="Arial"/>
          <w:sz w:val="22"/>
          <w:szCs w:val="22"/>
        </w:rPr>
        <w:t xml:space="preserve"> </w:t>
      </w:r>
      <w:r w:rsidRPr="00676B3B">
        <w:rPr>
          <w:rFonts w:ascii="Arial" w:hAnsi="Arial" w:cs="Arial"/>
          <w:sz w:val="22"/>
          <w:szCs w:val="22"/>
        </w:rPr>
        <w:t>epidemiology, public health and clinical medicine</w:t>
      </w:r>
      <w:r>
        <w:rPr>
          <w:rFonts w:ascii="Arial" w:hAnsi="Arial" w:cs="Arial"/>
          <w:sz w:val="22"/>
          <w:szCs w:val="22"/>
        </w:rPr>
        <w:t xml:space="preserve">. </w:t>
      </w:r>
      <w:r w:rsidRPr="00676B3B">
        <w:rPr>
          <w:rFonts w:ascii="Arial" w:hAnsi="Arial" w:cs="Arial"/>
          <w:sz w:val="22"/>
          <w:szCs w:val="22"/>
        </w:rPr>
        <w:t>Oxford University Press, 2015</w:t>
      </w:r>
      <w:r>
        <w:rPr>
          <w:rFonts w:ascii="Arial" w:hAnsi="Arial" w:cs="Arial"/>
          <w:sz w:val="22"/>
          <w:szCs w:val="22"/>
        </w:rPr>
        <w:t xml:space="preserve">. OSU </w:t>
      </w:r>
      <w:r w:rsidRPr="00AB7829">
        <w:rPr>
          <w:rFonts w:ascii="Arial" w:hAnsi="Arial" w:cs="Arial"/>
          <w:sz w:val="22"/>
          <w:szCs w:val="22"/>
        </w:rPr>
        <w:t>Web E-books</w:t>
      </w:r>
      <w:r>
        <w:rPr>
          <w:rFonts w:ascii="Arial" w:hAnsi="Arial" w:cs="Arial"/>
          <w:sz w:val="22"/>
          <w:szCs w:val="22"/>
        </w:rPr>
        <w:t xml:space="preserve"> call #</w:t>
      </w:r>
      <w:r w:rsidRPr="00676B3B">
        <w:rPr>
          <w:rFonts w:ascii="Arial" w:hAnsi="Arial" w:cs="Arial"/>
          <w:sz w:val="22"/>
          <w:szCs w:val="22"/>
        </w:rPr>
        <w:t xml:space="preserve"> RA654  </w:t>
      </w:r>
    </w:p>
    <w:p w14:paraId="3D748CD6" w14:textId="77777777" w:rsidR="007166D9" w:rsidRDefault="007166D9" w:rsidP="00190F7E">
      <w:pPr>
        <w:rPr>
          <w:rFonts w:ascii="Arial" w:hAnsi="Arial" w:cs="Arial"/>
          <w:sz w:val="22"/>
          <w:szCs w:val="22"/>
        </w:rPr>
      </w:pPr>
    </w:p>
    <w:p w14:paraId="52ED60A8" w14:textId="77777777" w:rsidR="004510E4" w:rsidRPr="004510E4" w:rsidRDefault="004510E4" w:rsidP="004510E4">
      <w:pPr>
        <w:rPr>
          <w:rFonts w:ascii="Arial" w:hAnsi="Arial" w:cs="Arial"/>
          <w:b/>
          <w:sz w:val="22"/>
          <w:szCs w:val="22"/>
        </w:rPr>
      </w:pPr>
      <w:r w:rsidRPr="004510E4">
        <w:rPr>
          <w:rFonts w:ascii="Arial" w:hAnsi="Arial" w:cs="Arial"/>
          <w:b/>
          <w:sz w:val="22"/>
          <w:szCs w:val="22"/>
        </w:rPr>
        <w:t>Course Activities and Assignments</w:t>
      </w:r>
    </w:p>
    <w:p w14:paraId="77A1F674" w14:textId="77777777" w:rsidR="004510E4" w:rsidRPr="004510E4" w:rsidRDefault="004510E4" w:rsidP="004510E4">
      <w:pPr>
        <w:rPr>
          <w:rFonts w:ascii="Arial" w:hAnsi="Arial" w:cs="Arial"/>
          <w:sz w:val="22"/>
          <w:szCs w:val="22"/>
        </w:rPr>
      </w:pPr>
      <w:r w:rsidRPr="004510E4">
        <w:rPr>
          <w:rFonts w:ascii="Arial" w:hAnsi="Arial" w:cs="Arial"/>
          <w:sz w:val="22"/>
          <w:szCs w:val="22"/>
        </w:rPr>
        <w:t xml:space="preserve">1. Lecture self-checks </w:t>
      </w:r>
    </w:p>
    <w:p w14:paraId="1B78AFC9" w14:textId="1C1EF155" w:rsidR="004510E4" w:rsidRPr="004510E4" w:rsidRDefault="004510E4" w:rsidP="004510E4">
      <w:pPr>
        <w:rPr>
          <w:rFonts w:ascii="Arial" w:hAnsi="Arial" w:cs="Arial"/>
          <w:sz w:val="22"/>
          <w:szCs w:val="22"/>
        </w:rPr>
      </w:pPr>
      <w:r w:rsidRPr="004510E4">
        <w:rPr>
          <w:rFonts w:ascii="Arial" w:hAnsi="Arial" w:cs="Arial"/>
          <w:sz w:val="22"/>
          <w:szCs w:val="22"/>
        </w:rPr>
        <w:t>For each topic taught in this course</w:t>
      </w:r>
      <w:r>
        <w:rPr>
          <w:rFonts w:ascii="Arial" w:hAnsi="Arial" w:cs="Arial"/>
          <w:sz w:val="22"/>
          <w:szCs w:val="22"/>
        </w:rPr>
        <w:t>,</w:t>
      </w:r>
      <w:r w:rsidRPr="004510E4">
        <w:rPr>
          <w:rFonts w:ascii="Arial" w:hAnsi="Arial" w:cs="Arial"/>
          <w:sz w:val="22"/>
          <w:szCs w:val="22"/>
        </w:rPr>
        <w:t xml:space="preserve"> you will be required to view a pre-recorded lecture</w:t>
      </w:r>
      <w:r w:rsidR="002050D8">
        <w:rPr>
          <w:rFonts w:ascii="Arial" w:hAnsi="Arial" w:cs="Arial"/>
          <w:sz w:val="22"/>
          <w:szCs w:val="22"/>
        </w:rPr>
        <w:t xml:space="preserve"> summary</w:t>
      </w:r>
      <w:r w:rsidRPr="004510E4">
        <w:rPr>
          <w:rFonts w:ascii="Arial" w:hAnsi="Arial" w:cs="Arial"/>
          <w:sz w:val="22"/>
          <w:szCs w:val="22"/>
        </w:rPr>
        <w:t xml:space="preserve">, slides, or </w:t>
      </w:r>
      <w:r w:rsidR="004C2815">
        <w:rPr>
          <w:rFonts w:ascii="Arial" w:hAnsi="Arial" w:cs="Arial"/>
          <w:sz w:val="22"/>
          <w:szCs w:val="22"/>
        </w:rPr>
        <w:t>representative scientific papers</w:t>
      </w:r>
      <w:r w:rsidRPr="004510E4">
        <w:rPr>
          <w:rFonts w:ascii="Arial" w:hAnsi="Arial" w:cs="Arial"/>
          <w:sz w:val="22"/>
          <w:szCs w:val="22"/>
        </w:rPr>
        <w:t xml:space="preserve">. To assess your level of understanding of the lecture topics and contents, you will then be required to complete periodic self-checks. Self-checks </w:t>
      </w:r>
      <w:r w:rsidR="00420F8A">
        <w:rPr>
          <w:rFonts w:ascii="Arial" w:hAnsi="Arial" w:cs="Arial"/>
          <w:sz w:val="22"/>
          <w:szCs w:val="22"/>
        </w:rPr>
        <w:t>are multiple choice type</w:t>
      </w:r>
      <w:r w:rsidRPr="004510E4">
        <w:rPr>
          <w:rFonts w:ascii="Arial" w:hAnsi="Arial" w:cs="Arial"/>
          <w:sz w:val="22"/>
          <w:szCs w:val="22"/>
        </w:rPr>
        <w:t xml:space="preserve">. </w:t>
      </w:r>
    </w:p>
    <w:p w14:paraId="7FFC7E5E" w14:textId="77777777" w:rsidR="004510E4" w:rsidRPr="004510E4" w:rsidRDefault="004510E4" w:rsidP="004510E4">
      <w:pPr>
        <w:rPr>
          <w:rFonts w:ascii="Arial" w:hAnsi="Arial" w:cs="Arial"/>
          <w:sz w:val="22"/>
          <w:szCs w:val="22"/>
        </w:rPr>
      </w:pPr>
    </w:p>
    <w:p w14:paraId="1488DFE0" w14:textId="77777777" w:rsidR="004510E4" w:rsidRPr="004510E4" w:rsidRDefault="004510E4" w:rsidP="004510E4">
      <w:pPr>
        <w:rPr>
          <w:rFonts w:ascii="Arial" w:hAnsi="Arial" w:cs="Arial"/>
          <w:sz w:val="22"/>
          <w:szCs w:val="22"/>
        </w:rPr>
      </w:pPr>
      <w:r w:rsidRPr="004510E4">
        <w:rPr>
          <w:rFonts w:ascii="Arial" w:hAnsi="Arial" w:cs="Arial"/>
          <w:sz w:val="22"/>
          <w:szCs w:val="22"/>
        </w:rPr>
        <w:t xml:space="preserve">2. Question/discussion participation </w:t>
      </w:r>
    </w:p>
    <w:p w14:paraId="62015470" w14:textId="306DE928" w:rsidR="004510E4" w:rsidRDefault="004510E4" w:rsidP="004510E4">
      <w:pPr>
        <w:rPr>
          <w:rFonts w:ascii="Arial" w:hAnsi="Arial" w:cs="Arial"/>
          <w:sz w:val="22"/>
          <w:szCs w:val="22"/>
        </w:rPr>
      </w:pPr>
      <w:r w:rsidRPr="004510E4">
        <w:rPr>
          <w:rFonts w:ascii="Arial" w:hAnsi="Arial" w:cs="Arial"/>
          <w:sz w:val="22"/>
          <w:szCs w:val="22"/>
        </w:rPr>
        <w:t xml:space="preserve">This class will utilize discussion boards to foster critical thinking skills. You must respond to the prompt questions posted by the instructor in the discussion board. Expectations and posting requirements can be found in the </w:t>
      </w:r>
      <w:r w:rsidR="00AE7C93">
        <w:rPr>
          <w:rFonts w:ascii="Arial" w:hAnsi="Arial" w:cs="Arial"/>
          <w:sz w:val="22"/>
          <w:szCs w:val="22"/>
        </w:rPr>
        <w:t>T</w:t>
      </w:r>
      <w:r w:rsidRPr="004510E4">
        <w:rPr>
          <w:rFonts w:ascii="Arial" w:hAnsi="Arial" w:cs="Arial"/>
          <w:sz w:val="22"/>
          <w:szCs w:val="22"/>
        </w:rPr>
        <w:t xml:space="preserve">able </w:t>
      </w:r>
      <w:r w:rsidR="00AE7C93">
        <w:rPr>
          <w:rFonts w:ascii="Arial" w:hAnsi="Arial" w:cs="Arial"/>
          <w:sz w:val="22"/>
          <w:szCs w:val="22"/>
        </w:rPr>
        <w:t>of</w:t>
      </w:r>
      <w:r w:rsidRPr="004510E4">
        <w:rPr>
          <w:rFonts w:ascii="Arial" w:hAnsi="Arial" w:cs="Arial"/>
          <w:sz w:val="22"/>
          <w:szCs w:val="22"/>
        </w:rPr>
        <w:t xml:space="preserve"> Grading Structure. A guide for </w:t>
      </w:r>
      <w:r w:rsidRPr="00A77274">
        <w:rPr>
          <w:rFonts w:ascii="Arial" w:hAnsi="Arial" w:cs="Arial"/>
          <w:sz w:val="22"/>
          <w:szCs w:val="22"/>
        </w:rPr>
        <w:t xml:space="preserve">creating quality discussion </w:t>
      </w:r>
      <w:r w:rsidRPr="00A77274">
        <w:rPr>
          <w:rFonts w:ascii="Arial" w:hAnsi="Arial" w:cs="Arial"/>
          <w:sz w:val="22"/>
          <w:szCs w:val="22"/>
        </w:rPr>
        <w:lastRenderedPageBreak/>
        <w:t xml:space="preserve">posts can be found in Carmen. You are encouraged to post early, but it is understood that this may not always be possible. In addition to posting, you are required to respond substantively to </w:t>
      </w:r>
      <w:r w:rsidR="00420F8A" w:rsidRPr="00A77274">
        <w:rPr>
          <w:rFonts w:ascii="Arial" w:hAnsi="Arial" w:cs="Arial"/>
          <w:sz w:val="22"/>
          <w:szCs w:val="22"/>
        </w:rPr>
        <w:t xml:space="preserve">at least </w:t>
      </w:r>
      <w:r w:rsidRPr="00A77274">
        <w:rPr>
          <w:rFonts w:ascii="Arial" w:hAnsi="Arial" w:cs="Arial"/>
          <w:sz w:val="22"/>
          <w:szCs w:val="22"/>
        </w:rPr>
        <w:t xml:space="preserve">one of your classmates’ posts. You are required to post your original reply first before seeing the posts of others. Everyone is expected to follow the discussion throughout the </w:t>
      </w:r>
      <w:r w:rsidR="00420F8A" w:rsidRPr="00A77274">
        <w:rPr>
          <w:rFonts w:ascii="Arial" w:hAnsi="Arial" w:cs="Arial"/>
          <w:sz w:val="22"/>
          <w:szCs w:val="22"/>
        </w:rPr>
        <w:t>chapter</w:t>
      </w:r>
      <w:r w:rsidRPr="00A77274">
        <w:rPr>
          <w:rFonts w:ascii="Arial" w:hAnsi="Arial" w:cs="Arial"/>
          <w:sz w:val="22"/>
          <w:szCs w:val="22"/>
        </w:rPr>
        <w:t>. It is expected that your level</w:t>
      </w:r>
      <w:r w:rsidRPr="004510E4">
        <w:rPr>
          <w:rFonts w:ascii="Arial" w:hAnsi="Arial" w:cs="Arial"/>
          <w:sz w:val="22"/>
          <w:szCs w:val="22"/>
        </w:rPr>
        <w:t xml:space="preserve"> of participation may vary. </w:t>
      </w:r>
    </w:p>
    <w:p w14:paraId="68113223" w14:textId="77777777" w:rsidR="004C2815" w:rsidRDefault="004C2815" w:rsidP="004510E4">
      <w:pPr>
        <w:rPr>
          <w:rFonts w:ascii="Arial" w:hAnsi="Arial" w:cs="Arial"/>
          <w:sz w:val="22"/>
          <w:szCs w:val="22"/>
        </w:rPr>
      </w:pPr>
    </w:p>
    <w:p w14:paraId="3C977A1C" w14:textId="7639BDDE" w:rsidR="004510E4" w:rsidRPr="004510E4" w:rsidRDefault="004C2815" w:rsidP="004510E4">
      <w:pPr>
        <w:rPr>
          <w:rFonts w:ascii="Arial" w:hAnsi="Arial" w:cs="Arial"/>
          <w:sz w:val="22"/>
          <w:szCs w:val="22"/>
        </w:rPr>
      </w:pPr>
      <w:r>
        <w:rPr>
          <w:rFonts w:ascii="Arial" w:hAnsi="Arial" w:cs="Arial"/>
          <w:sz w:val="22"/>
          <w:szCs w:val="22"/>
        </w:rPr>
        <w:t xml:space="preserve">3. </w:t>
      </w:r>
      <w:r w:rsidR="004510E4">
        <w:rPr>
          <w:rFonts w:ascii="Arial" w:hAnsi="Arial" w:cs="Arial"/>
          <w:sz w:val="22"/>
          <w:szCs w:val="22"/>
        </w:rPr>
        <w:t>Final exam</w:t>
      </w:r>
    </w:p>
    <w:p w14:paraId="1A34467C" w14:textId="4377A5D4" w:rsidR="00A171FC" w:rsidRDefault="004510E4" w:rsidP="004510E4">
      <w:pPr>
        <w:rPr>
          <w:rFonts w:ascii="Arial" w:hAnsi="Arial" w:cs="Arial"/>
          <w:sz w:val="22"/>
          <w:szCs w:val="22"/>
        </w:rPr>
      </w:pPr>
      <w:r>
        <w:rPr>
          <w:rFonts w:ascii="Arial" w:hAnsi="Arial" w:cs="Arial"/>
          <w:sz w:val="22"/>
          <w:szCs w:val="22"/>
        </w:rPr>
        <w:t xml:space="preserve">It </w:t>
      </w:r>
      <w:r w:rsidR="00E30DB6">
        <w:rPr>
          <w:rFonts w:ascii="Arial" w:hAnsi="Arial" w:cs="Arial"/>
          <w:sz w:val="22"/>
          <w:szCs w:val="22"/>
        </w:rPr>
        <w:t xml:space="preserve">is a </w:t>
      </w:r>
      <w:r w:rsidR="00601DA2">
        <w:rPr>
          <w:rFonts w:ascii="Arial" w:hAnsi="Arial" w:cs="Arial"/>
          <w:sz w:val="22"/>
          <w:szCs w:val="22"/>
        </w:rPr>
        <w:t>research proposal</w:t>
      </w:r>
      <w:r>
        <w:rPr>
          <w:rFonts w:ascii="Arial" w:hAnsi="Arial" w:cs="Arial"/>
          <w:sz w:val="22"/>
          <w:szCs w:val="22"/>
        </w:rPr>
        <w:t xml:space="preserve">, </w:t>
      </w:r>
      <w:r w:rsidRPr="004510E4">
        <w:rPr>
          <w:rFonts w:ascii="Arial" w:hAnsi="Arial" w:cs="Arial"/>
          <w:sz w:val="22"/>
          <w:szCs w:val="22"/>
        </w:rPr>
        <w:t>which will be available during the university assigned final examination time (extended time).</w:t>
      </w:r>
      <w:r w:rsidR="00A171FC">
        <w:rPr>
          <w:rFonts w:ascii="Arial" w:hAnsi="Arial" w:cs="Arial"/>
          <w:sz w:val="22"/>
          <w:szCs w:val="22"/>
        </w:rPr>
        <w:t xml:space="preserve"> </w:t>
      </w:r>
    </w:p>
    <w:p w14:paraId="6280D35E" w14:textId="223BBC7A" w:rsidR="004C2815" w:rsidRPr="00C129DB" w:rsidRDefault="00C129DB" w:rsidP="00C129DB">
      <w:pPr>
        <w:rPr>
          <w:rFonts w:ascii="Arial" w:hAnsi="Arial" w:cs="Arial"/>
          <w:sz w:val="22"/>
          <w:szCs w:val="22"/>
          <w:lang w:eastAsia="zh-CN"/>
        </w:rPr>
      </w:pPr>
      <w:r w:rsidRPr="00C129DB">
        <w:rPr>
          <w:rFonts w:ascii="Arial" w:hAnsi="Arial" w:cs="Arial"/>
          <w:sz w:val="22"/>
          <w:szCs w:val="22"/>
          <w:lang w:eastAsia="zh-CN"/>
        </w:rPr>
        <w:t>R</w:t>
      </w:r>
      <w:r w:rsidR="00601DA2" w:rsidRPr="00C129DB">
        <w:rPr>
          <w:rFonts w:ascii="Arial" w:hAnsi="Arial" w:cs="Arial"/>
          <w:sz w:val="22"/>
          <w:szCs w:val="22"/>
          <w:lang w:eastAsia="zh-CN"/>
        </w:rPr>
        <w:t xml:space="preserve">esearch proposal: </w:t>
      </w:r>
      <w:r w:rsidR="00601DA2" w:rsidRPr="00C129DB">
        <w:rPr>
          <w:rFonts w:ascii="Arial" w:hAnsi="Arial" w:cs="Arial" w:hint="eastAsia"/>
          <w:sz w:val="22"/>
          <w:szCs w:val="22"/>
          <w:lang w:eastAsia="zh-CN"/>
        </w:rPr>
        <w:t>The g</w:t>
      </w:r>
      <w:r w:rsidR="00601DA2" w:rsidRPr="00C129DB">
        <w:rPr>
          <w:rFonts w:ascii="Arial" w:hAnsi="Arial" w:cs="Arial"/>
          <w:sz w:val="22"/>
          <w:szCs w:val="22"/>
          <w:lang w:eastAsia="zh-CN"/>
        </w:rPr>
        <w:t>oal</w:t>
      </w:r>
      <w:r w:rsidR="00601DA2" w:rsidRPr="00C129DB">
        <w:rPr>
          <w:rFonts w:ascii="Arial" w:hAnsi="Arial" w:cs="Arial" w:hint="eastAsia"/>
          <w:sz w:val="22"/>
          <w:szCs w:val="22"/>
          <w:lang w:eastAsia="zh-CN"/>
        </w:rPr>
        <w:t xml:space="preserve"> is t</w:t>
      </w:r>
      <w:r w:rsidR="00601DA2" w:rsidRPr="00C129DB">
        <w:rPr>
          <w:rFonts w:ascii="Arial" w:hAnsi="Arial" w:cs="Arial"/>
          <w:sz w:val="22"/>
          <w:szCs w:val="22"/>
          <w:lang w:eastAsia="zh-CN"/>
        </w:rPr>
        <w:t xml:space="preserve">o </w:t>
      </w:r>
      <w:r w:rsidR="00601DA2" w:rsidRPr="00C129DB">
        <w:rPr>
          <w:rFonts w:ascii="Arial" w:hAnsi="Arial" w:cs="Arial" w:hint="eastAsia"/>
          <w:sz w:val="22"/>
          <w:szCs w:val="22"/>
          <w:lang w:eastAsia="zh-CN"/>
        </w:rPr>
        <w:t>promote</w:t>
      </w:r>
      <w:r w:rsidR="00601DA2" w:rsidRPr="00C129DB">
        <w:rPr>
          <w:rFonts w:ascii="Arial" w:hAnsi="Arial" w:cs="Arial"/>
          <w:sz w:val="22"/>
          <w:szCs w:val="22"/>
          <w:lang w:eastAsia="zh-CN"/>
        </w:rPr>
        <w:t xml:space="preserve"> innovative thinking and encourage high impact research in global public health by practicing “real world” research proposal drafting and discussion</w:t>
      </w:r>
      <w:r w:rsidR="00601DA2" w:rsidRPr="00C129DB">
        <w:rPr>
          <w:rFonts w:ascii="Arial" w:hAnsi="Arial" w:cs="Arial" w:hint="eastAsia"/>
          <w:sz w:val="22"/>
          <w:szCs w:val="22"/>
          <w:lang w:eastAsia="zh-CN"/>
        </w:rPr>
        <w:t xml:space="preserve">. </w:t>
      </w:r>
      <w:r w:rsidR="00601DA2" w:rsidRPr="00C129DB">
        <w:rPr>
          <w:rFonts w:ascii="Arial" w:hAnsi="Arial" w:cs="Arial"/>
          <w:sz w:val="22"/>
          <w:szCs w:val="22"/>
          <w:lang w:eastAsia="zh-CN"/>
        </w:rPr>
        <w:t>I</w:t>
      </w:r>
      <w:r w:rsidR="00601DA2" w:rsidRPr="00C129DB">
        <w:rPr>
          <w:rFonts w:ascii="Arial" w:hAnsi="Arial" w:cs="Arial" w:hint="eastAsia"/>
          <w:sz w:val="22"/>
          <w:szCs w:val="22"/>
          <w:lang w:eastAsia="zh-CN"/>
        </w:rPr>
        <w:t>t is required to write</w:t>
      </w:r>
      <w:r w:rsidR="00601DA2" w:rsidRPr="00C129DB">
        <w:rPr>
          <w:rFonts w:ascii="Arial" w:hAnsi="Arial" w:cs="Arial"/>
          <w:sz w:val="22"/>
          <w:szCs w:val="22"/>
          <w:lang w:eastAsia="zh-CN"/>
        </w:rPr>
        <w:t xml:space="preserve"> </w:t>
      </w:r>
      <w:r w:rsidR="00601DA2" w:rsidRPr="00C129DB">
        <w:rPr>
          <w:rFonts w:ascii="Arial" w:hAnsi="Arial" w:cs="Arial" w:hint="eastAsia"/>
          <w:sz w:val="22"/>
          <w:szCs w:val="22"/>
          <w:lang w:eastAsia="zh-CN"/>
        </w:rPr>
        <w:t>a</w:t>
      </w:r>
      <w:r w:rsidR="00601DA2" w:rsidRPr="00C129DB">
        <w:rPr>
          <w:rFonts w:ascii="Arial" w:hAnsi="Arial" w:cs="Arial"/>
          <w:sz w:val="22"/>
          <w:szCs w:val="22"/>
          <w:lang w:eastAsia="zh-CN"/>
        </w:rPr>
        <w:t xml:space="preserve"> research proposal by choosing one major human disease in the </w:t>
      </w:r>
      <w:r w:rsidR="00A77274">
        <w:rPr>
          <w:rFonts w:ascii="Arial" w:hAnsi="Arial" w:cs="Arial"/>
          <w:sz w:val="22"/>
          <w:szCs w:val="22"/>
          <w:lang w:eastAsia="zh-CN"/>
        </w:rPr>
        <w:t>developing regions or countries</w:t>
      </w:r>
      <w:r w:rsidR="00601DA2" w:rsidRPr="00C129DB">
        <w:rPr>
          <w:rFonts w:ascii="Arial" w:hAnsi="Arial" w:cs="Arial"/>
          <w:sz w:val="22"/>
          <w:szCs w:val="22"/>
          <w:lang w:eastAsia="zh-CN"/>
        </w:rPr>
        <w:t xml:space="preserve"> that has significant public health impact and propose a possible future study design in human</w:t>
      </w:r>
      <w:r w:rsidR="00A77274">
        <w:rPr>
          <w:rFonts w:ascii="Arial" w:hAnsi="Arial" w:cs="Arial"/>
          <w:sz w:val="22"/>
          <w:szCs w:val="22"/>
          <w:lang w:eastAsia="zh-CN"/>
        </w:rPr>
        <w:t>s</w:t>
      </w:r>
      <w:r w:rsidR="00601DA2" w:rsidRPr="00C129DB">
        <w:rPr>
          <w:rFonts w:ascii="Arial" w:hAnsi="Arial" w:cs="Arial"/>
          <w:sz w:val="22"/>
          <w:szCs w:val="22"/>
          <w:lang w:eastAsia="zh-CN"/>
        </w:rPr>
        <w:t xml:space="preserve"> with key components (title, background/introduction, hypothesis, design/methods, expected results, </w:t>
      </w:r>
      <w:r w:rsidR="004C2815" w:rsidRPr="00C129DB">
        <w:rPr>
          <w:rFonts w:ascii="Arial" w:hAnsi="Arial" w:cs="Arial"/>
          <w:sz w:val="22"/>
          <w:szCs w:val="22"/>
          <w:lang w:eastAsia="zh-CN"/>
        </w:rPr>
        <w:t xml:space="preserve">alternative approaches, </w:t>
      </w:r>
      <w:r w:rsidR="00601DA2" w:rsidRPr="00C129DB">
        <w:rPr>
          <w:rFonts w:ascii="Arial" w:hAnsi="Arial" w:cs="Arial"/>
          <w:sz w:val="22"/>
          <w:szCs w:val="22"/>
          <w:lang w:eastAsia="zh-CN"/>
        </w:rPr>
        <w:t>novelty, public health significance</w:t>
      </w:r>
      <w:r w:rsidR="004C2815" w:rsidRPr="00C129DB">
        <w:rPr>
          <w:rFonts w:ascii="Arial" w:hAnsi="Arial" w:cs="Arial"/>
          <w:sz w:val="22"/>
          <w:szCs w:val="22"/>
          <w:lang w:eastAsia="zh-CN"/>
        </w:rPr>
        <w:t>, and references</w:t>
      </w:r>
      <w:r w:rsidR="00601DA2" w:rsidRPr="00C129DB">
        <w:rPr>
          <w:rFonts w:ascii="Arial" w:hAnsi="Arial" w:cs="Arial"/>
          <w:sz w:val="22"/>
          <w:szCs w:val="22"/>
          <w:lang w:eastAsia="zh-CN"/>
        </w:rPr>
        <w:t xml:space="preserve">) in minimum </w:t>
      </w:r>
      <w:r w:rsidR="004C2815" w:rsidRPr="00C129DB">
        <w:rPr>
          <w:rFonts w:ascii="Arial" w:hAnsi="Arial" w:cs="Arial"/>
          <w:sz w:val="22"/>
          <w:szCs w:val="22"/>
          <w:lang w:eastAsia="zh-CN"/>
        </w:rPr>
        <w:t>4</w:t>
      </w:r>
      <w:r w:rsidR="00601DA2" w:rsidRPr="00C129DB">
        <w:rPr>
          <w:rFonts w:ascii="Arial" w:hAnsi="Arial" w:cs="Arial"/>
          <w:sz w:val="22"/>
          <w:szCs w:val="22"/>
          <w:lang w:eastAsia="zh-CN"/>
        </w:rPr>
        <w:t xml:space="preserve"> pages (single space</w:t>
      </w:r>
      <w:r w:rsidR="00601DA2" w:rsidRPr="00C129DB">
        <w:rPr>
          <w:rFonts w:ascii="Arial" w:hAnsi="Arial" w:cs="Arial" w:hint="eastAsia"/>
          <w:sz w:val="22"/>
          <w:szCs w:val="22"/>
          <w:lang w:eastAsia="zh-CN"/>
        </w:rPr>
        <w:t>, font 12;</w:t>
      </w:r>
      <w:r w:rsidR="00601DA2" w:rsidRPr="00C129DB">
        <w:rPr>
          <w:rFonts w:ascii="Arial" w:hAnsi="Arial" w:cs="Arial"/>
          <w:sz w:val="22"/>
          <w:szCs w:val="22"/>
          <w:lang w:eastAsia="zh-CN"/>
        </w:rPr>
        <w:t xml:space="preserve"> in addition to the references) in Word</w:t>
      </w:r>
      <w:r w:rsidR="00601DA2" w:rsidRPr="00C129DB">
        <w:rPr>
          <w:rFonts w:ascii="Arial" w:hAnsi="Arial" w:cs="Arial" w:hint="eastAsia"/>
          <w:sz w:val="22"/>
          <w:szCs w:val="22"/>
          <w:lang w:eastAsia="zh-CN"/>
        </w:rPr>
        <w:t xml:space="preserve">. </w:t>
      </w:r>
      <w:r w:rsidR="00601DA2" w:rsidRPr="00C129DB">
        <w:rPr>
          <w:rFonts w:ascii="Arial" w:hAnsi="Arial" w:cs="Arial"/>
          <w:sz w:val="22"/>
          <w:szCs w:val="22"/>
          <w:lang w:eastAsia="zh-CN"/>
        </w:rPr>
        <w:t xml:space="preserve">The rubric for evaluating </w:t>
      </w:r>
      <w:r w:rsidR="00957A21">
        <w:rPr>
          <w:rFonts w:ascii="Arial" w:hAnsi="Arial" w:cs="Arial"/>
          <w:sz w:val="22"/>
          <w:szCs w:val="22"/>
          <w:lang w:eastAsia="zh-CN"/>
        </w:rPr>
        <w:t>this proposal</w:t>
      </w:r>
      <w:r w:rsidR="00601DA2" w:rsidRPr="00C129DB">
        <w:rPr>
          <w:rFonts w:ascii="Arial" w:hAnsi="Arial" w:cs="Arial"/>
          <w:sz w:val="22"/>
          <w:szCs w:val="22"/>
          <w:lang w:eastAsia="zh-CN"/>
        </w:rPr>
        <w:t xml:space="preserve"> will also be provided.</w:t>
      </w:r>
      <w:r w:rsidR="004C2815" w:rsidRPr="00C129DB">
        <w:rPr>
          <w:rFonts w:ascii="Arial" w:hAnsi="Arial" w:cs="Arial"/>
          <w:sz w:val="22"/>
          <w:szCs w:val="22"/>
        </w:rPr>
        <w:t xml:space="preserve"> Detailed instructions about it can be found in Carmen.</w:t>
      </w:r>
    </w:p>
    <w:p w14:paraId="578409FD" w14:textId="77777777" w:rsidR="004510E4" w:rsidRPr="004510E4" w:rsidRDefault="004510E4" w:rsidP="004510E4">
      <w:pPr>
        <w:rPr>
          <w:rFonts w:ascii="Arial" w:hAnsi="Arial" w:cs="Arial"/>
          <w:sz w:val="22"/>
          <w:szCs w:val="22"/>
        </w:rPr>
      </w:pPr>
    </w:p>
    <w:p w14:paraId="7F801A48" w14:textId="6BBD9742" w:rsidR="004510E4" w:rsidRPr="004510E4" w:rsidRDefault="004510E4" w:rsidP="004510E4">
      <w:pPr>
        <w:rPr>
          <w:rFonts w:ascii="Arial" w:hAnsi="Arial" w:cs="Arial"/>
          <w:sz w:val="22"/>
          <w:szCs w:val="22"/>
        </w:rPr>
      </w:pPr>
      <w:r w:rsidRPr="004510E4">
        <w:rPr>
          <w:rFonts w:ascii="Arial" w:hAnsi="Arial" w:cs="Arial"/>
          <w:sz w:val="22"/>
          <w:szCs w:val="22"/>
        </w:rPr>
        <w:t xml:space="preserve">Our quizzes and exams are open-book and open-notes. You may use any written materials, such as textbooks, printed handouts, homework assignments, or programs.  Make-up exams will not be given except in case of a serious emergency for an extended time period since it has already provided some flexibility to the students. If so, you must contact the instructor before the event (or arrange for someone to do so) or as soon as possible. You must show evidence that you are physically unable to participate it, such as a clear and specific doctor's note mentioning the date, exam, and reason. Generally speaking, no make-ups will be granted for personal reasons such as travel, personal hardship, leisure, or to ease test </w:t>
      </w:r>
      <w:r w:rsidR="00076708">
        <w:rPr>
          <w:rFonts w:ascii="Arial" w:hAnsi="Arial" w:cs="Arial"/>
          <w:sz w:val="22"/>
          <w:szCs w:val="22"/>
        </w:rPr>
        <w:t>chapter</w:t>
      </w:r>
      <w:r w:rsidRPr="004510E4">
        <w:rPr>
          <w:rFonts w:ascii="Arial" w:hAnsi="Arial" w:cs="Arial"/>
          <w:sz w:val="22"/>
          <w:szCs w:val="22"/>
        </w:rPr>
        <w:t xml:space="preserve"> schedules, and no student will be permitted to take an exam beyond the scheduled and already-extended time period.  The exceptions may be made at the instructor’s discretion.</w:t>
      </w:r>
    </w:p>
    <w:p w14:paraId="707D3829" w14:textId="77777777" w:rsidR="004510E4" w:rsidRPr="004510E4" w:rsidRDefault="004510E4" w:rsidP="004510E4">
      <w:pPr>
        <w:rPr>
          <w:rFonts w:ascii="Arial" w:hAnsi="Arial" w:cs="Arial"/>
          <w:sz w:val="22"/>
          <w:szCs w:val="22"/>
        </w:rPr>
      </w:pPr>
    </w:p>
    <w:p w14:paraId="0EE06E6A" w14:textId="77777777" w:rsidR="00C8037E" w:rsidRDefault="000C5C40" w:rsidP="004510E4">
      <w:pPr>
        <w:rPr>
          <w:rFonts w:ascii="Arial" w:hAnsi="Arial" w:cs="Arial"/>
          <w:sz w:val="22"/>
          <w:szCs w:val="22"/>
        </w:rPr>
      </w:pPr>
      <w:r w:rsidRPr="00D55120">
        <w:rPr>
          <w:rFonts w:ascii="Arial" w:hAnsi="Arial" w:cs="Arial"/>
          <w:noProof/>
          <w:sz w:val="22"/>
          <w:szCs w:val="22"/>
          <w:lang w:eastAsia="zh-CN"/>
        </w:rPr>
        <w:drawing>
          <wp:anchor distT="0" distB="0" distL="114300" distR="114300" simplePos="0" relativeHeight="251661312" behindDoc="0" locked="0" layoutInCell="1" allowOverlap="1" wp14:anchorId="6A814A6F" wp14:editId="7D117A55">
            <wp:simplePos x="0" y="0"/>
            <wp:positionH relativeFrom="margin">
              <wp:align>right</wp:align>
            </wp:positionH>
            <wp:positionV relativeFrom="margin">
              <wp:align>bottom</wp:align>
            </wp:positionV>
            <wp:extent cx="3527425" cy="2388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Grading Scheme image.png"/>
                    <pic:cNvPicPr/>
                  </pic:nvPicPr>
                  <pic:blipFill>
                    <a:blip r:embed="rId10">
                      <a:extLst>
                        <a:ext uri="{28A0092B-C50C-407E-A947-70E740481C1C}">
                          <a14:useLocalDpi xmlns:a14="http://schemas.microsoft.com/office/drawing/2010/main" val="0"/>
                        </a:ext>
                      </a:extLst>
                    </a:blip>
                    <a:stretch>
                      <a:fillRect/>
                    </a:stretch>
                  </pic:blipFill>
                  <pic:spPr>
                    <a:xfrm>
                      <a:off x="0" y="0"/>
                      <a:ext cx="3527425" cy="2388870"/>
                    </a:xfrm>
                    <a:prstGeom prst="rect">
                      <a:avLst/>
                    </a:prstGeom>
                  </pic:spPr>
                </pic:pic>
              </a:graphicData>
            </a:graphic>
            <wp14:sizeRelH relativeFrom="margin">
              <wp14:pctWidth>0</wp14:pctWidth>
            </wp14:sizeRelH>
            <wp14:sizeRelV relativeFrom="margin">
              <wp14:pctHeight>0</wp14:pctHeight>
            </wp14:sizeRelV>
          </wp:anchor>
        </w:drawing>
      </w:r>
      <w:r w:rsidR="004510E4" w:rsidRPr="004510E4">
        <w:rPr>
          <w:rFonts w:ascii="Arial" w:hAnsi="Arial" w:cs="Arial"/>
          <w:sz w:val="22"/>
          <w:szCs w:val="22"/>
        </w:rPr>
        <w:t xml:space="preserve">Other additional assignments may also be announced.  </w:t>
      </w:r>
    </w:p>
    <w:p w14:paraId="52F8932D" w14:textId="77777777" w:rsidR="00C8037E" w:rsidRDefault="00C8037E" w:rsidP="00190F7E">
      <w:pPr>
        <w:rPr>
          <w:rFonts w:ascii="Arial" w:hAnsi="Arial" w:cs="Arial"/>
          <w:sz w:val="22"/>
          <w:szCs w:val="22"/>
        </w:rPr>
      </w:pPr>
    </w:p>
    <w:p w14:paraId="253307CE" w14:textId="77777777" w:rsidR="00415038" w:rsidRPr="00415038" w:rsidRDefault="00415038" w:rsidP="00415038">
      <w:pPr>
        <w:rPr>
          <w:rFonts w:ascii="Arial" w:hAnsi="Arial" w:cs="Arial"/>
          <w:b/>
          <w:sz w:val="22"/>
          <w:szCs w:val="22"/>
        </w:rPr>
      </w:pPr>
      <w:r w:rsidRPr="00415038">
        <w:rPr>
          <w:rFonts w:ascii="Arial" w:hAnsi="Arial" w:cs="Arial"/>
          <w:b/>
          <w:sz w:val="22"/>
          <w:szCs w:val="22"/>
        </w:rPr>
        <w:t>Grading Policy</w:t>
      </w:r>
    </w:p>
    <w:p w14:paraId="31BF373D" w14:textId="6297207F" w:rsidR="00A171FC" w:rsidRDefault="00711678" w:rsidP="00811455">
      <w:pPr>
        <w:rPr>
          <w:rFonts w:ascii="Arial" w:eastAsia="Times New Roman" w:hAnsi="Arial" w:cs="Arial"/>
          <w:sz w:val="22"/>
          <w:szCs w:val="22"/>
        </w:rPr>
      </w:pPr>
      <w:r w:rsidRPr="00260C6D">
        <w:rPr>
          <w:rFonts w:ascii="Arial" w:eastAsia="Times New Roman" w:hAnsi="Arial" w:cs="Arial"/>
          <w:sz w:val="22"/>
          <w:szCs w:val="22"/>
        </w:rPr>
        <w:t xml:space="preserve">In order to receive credit for the course, participants are encouraged to complete as much as possible of the course activities with satisfactory responses. </w:t>
      </w:r>
      <w:r w:rsidRPr="00FE6BC5">
        <w:rPr>
          <w:rFonts w:ascii="Arial" w:eastAsia="Times New Roman" w:hAnsi="Arial" w:cs="Arial"/>
          <w:b/>
          <w:i/>
          <w:sz w:val="22"/>
          <w:szCs w:val="22"/>
        </w:rPr>
        <w:t xml:space="preserve">In order to </w:t>
      </w:r>
      <w:r w:rsidRPr="00A77274">
        <w:rPr>
          <w:rFonts w:ascii="Arial" w:eastAsia="Times New Roman" w:hAnsi="Arial" w:cs="Arial"/>
          <w:bCs/>
          <w:iCs/>
          <w:sz w:val="22"/>
          <w:szCs w:val="22"/>
        </w:rPr>
        <w:t xml:space="preserve">provide students with flexibility to work through content and complete assignments, the course is organized by modules. By giving students </w:t>
      </w:r>
      <w:r w:rsidR="00A77274" w:rsidRPr="00A77274">
        <w:rPr>
          <w:rFonts w:ascii="Arial" w:eastAsia="Times New Roman" w:hAnsi="Arial" w:cs="Arial"/>
          <w:bCs/>
          <w:iCs/>
          <w:sz w:val="22"/>
          <w:szCs w:val="22"/>
        </w:rPr>
        <w:t>a few</w:t>
      </w:r>
      <w:r w:rsidR="00420F8A" w:rsidRPr="00A77274">
        <w:rPr>
          <w:rFonts w:ascii="Arial" w:eastAsia="Times New Roman" w:hAnsi="Arial" w:cs="Arial"/>
          <w:bCs/>
          <w:iCs/>
          <w:sz w:val="22"/>
          <w:szCs w:val="22"/>
        </w:rPr>
        <w:t xml:space="preserve"> weeks</w:t>
      </w:r>
      <w:r w:rsidRPr="00A77274">
        <w:rPr>
          <w:rFonts w:ascii="Arial" w:eastAsia="Times New Roman" w:hAnsi="Arial" w:cs="Arial"/>
          <w:bCs/>
          <w:iCs/>
          <w:sz w:val="22"/>
          <w:szCs w:val="22"/>
        </w:rPr>
        <w:t xml:space="preserve"> to complete the work, students can complete assignments as their schedule allows. Because you have the flexibility to work as your schedule allows no make-ups or extensions will be granted for any missed activity. Quality</w:t>
      </w:r>
      <w:r w:rsidRPr="00260C6D">
        <w:rPr>
          <w:rFonts w:ascii="Arial" w:eastAsia="Times New Roman" w:hAnsi="Arial" w:cs="Arial"/>
          <w:sz w:val="22"/>
          <w:szCs w:val="22"/>
        </w:rPr>
        <w:t xml:space="preserve"> work is expected from all students. Assignments/activities are to be completed and turned in by the due dates as posted in Carmen. All assignment/activity due dates are also visible in the Syllabus section of your Carmen course. Some activities (such as self-checks) will be auto-graded and some activities (such as discussion participation) may be graded</w:t>
      </w:r>
      <w:r>
        <w:rPr>
          <w:rFonts w:ascii="Arial" w:eastAsia="Times New Roman" w:hAnsi="Arial" w:cs="Arial"/>
          <w:sz w:val="22"/>
          <w:szCs w:val="22"/>
        </w:rPr>
        <w:t xml:space="preserve"> periodically or</w:t>
      </w:r>
      <w:r w:rsidRPr="00260C6D">
        <w:rPr>
          <w:rFonts w:ascii="Arial" w:eastAsia="Times New Roman" w:hAnsi="Arial" w:cs="Arial"/>
          <w:sz w:val="22"/>
          <w:szCs w:val="22"/>
        </w:rPr>
        <w:t xml:space="preserve"> along with the finals.</w:t>
      </w:r>
    </w:p>
    <w:p w14:paraId="0FB6EAFE" w14:textId="77777777" w:rsidR="00711678" w:rsidRDefault="00711678" w:rsidP="00811455">
      <w:pPr>
        <w:rPr>
          <w:rFonts w:ascii="Arial" w:hAnsi="Arial" w:cs="Arial"/>
          <w:sz w:val="22"/>
          <w:szCs w:val="22"/>
          <w:lang w:eastAsia="zh-CN"/>
        </w:rPr>
      </w:pPr>
    </w:p>
    <w:p w14:paraId="7761BEDA" w14:textId="10B8E848" w:rsidR="00415038" w:rsidRPr="00415038" w:rsidRDefault="00AE7C93" w:rsidP="00415038">
      <w:pPr>
        <w:rPr>
          <w:rFonts w:ascii="Arial" w:hAnsi="Arial" w:cs="Arial"/>
          <w:sz w:val="22"/>
          <w:szCs w:val="22"/>
          <w:lang w:eastAsia="zh-CN"/>
        </w:rPr>
      </w:pPr>
      <w:r>
        <w:rPr>
          <w:rFonts w:ascii="Arial" w:hAnsi="Arial" w:cs="Arial"/>
          <w:sz w:val="22"/>
          <w:szCs w:val="22"/>
        </w:rPr>
        <w:t>T</w:t>
      </w:r>
      <w:r w:rsidRPr="004510E4">
        <w:rPr>
          <w:rFonts w:ascii="Arial" w:hAnsi="Arial" w:cs="Arial"/>
          <w:sz w:val="22"/>
          <w:szCs w:val="22"/>
        </w:rPr>
        <w:t>able</w:t>
      </w:r>
      <w:r>
        <w:rPr>
          <w:rFonts w:ascii="Arial" w:hAnsi="Arial" w:cs="Arial"/>
          <w:sz w:val="22"/>
          <w:szCs w:val="22"/>
        </w:rPr>
        <w:t>:</w:t>
      </w:r>
      <w:r w:rsidRPr="004510E4">
        <w:rPr>
          <w:rFonts w:ascii="Arial" w:hAnsi="Arial" w:cs="Arial"/>
          <w:sz w:val="22"/>
          <w:szCs w:val="22"/>
        </w:rPr>
        <w:t xml:space="preserve"> Grading Structure</w:t>
      </w:r>
      <w:r w:rsidR="00415038" w:rsidRPr="00415038">
        <w:rPr>
          <w:rFonts w:ascii="Arial" w:hAnsi="Arial" w:cs="Arial"/>
          <w:sz w:val="22"/>
          <w:szCs w:val="22"/>
          <w:lang w:eastAsia="zh-CN"/>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320"/>
        <w:gridCol w:w="2070"/>
        <w:gridCol w:w="7740"/>
      </w:tblGrid>
      <w:tr w:rsidR="004C2815" w:rsidRPr="00A41EE1" w14:paraId="00794E28" w14:textId="77777777" w:rsidTr="000C5C40">
        <w:tc>
          <w:tcPr>
            <w:tcW w:w="4320" w:type="dxa"/>
            <w:tcBorders>
              <w:bottom w:val="single" w:sz="4" w:space="0" w:color="auto"/>
            </w:tcBorders>
            <w:shd w:val="clear" w:color="auto" w:fill="auto"/>
          </w:tcPr>
          <w:p w14:paraId="7BE3B451" w14:textId="77777777"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lastRenderedPageBreak/>
              <w:t>Activity</w:t>
            </w:r>
          </w:p>
        </w:tc>
        <w:tc>
          <w:tcPr>
            <w:tcW w:w="2070" w:type="dxa"/>
            <w:tcBorders>
              <w:bottom w:val="single" w:sz="4" w:space="0" w:color="auto"/>
            </w:tcBorders>
            <w:shd w:val="clear" w:color="auto" w:fill="auto"/>
          </w:tcPr>
          <w:p w14:paraId="698982D5" w14:textId="77777777"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Points counted in overall</w:t>
            </w:r>
          </w:p>
        </w:tc>
        <w:tc>
          <w:tcPr>
            <w:tcW w:w="7740" w:type="dxa"/>
            <w:tcBorders>
              <w:bottom w:val="single" w:sz="4" w:space="0" w:color="auto"/>
            </w:tcBorders>
          </w:tcPr>
          <w:p w14:paraId="5B6D0583" w14:textId="77777777"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Note</w:t>
            </w:r>
          </w:p>
        </w:tc>
      </w:tr>
      <w:tr w:rsidR="004C2815" w:rsidRPr="00A41EE1" w14:paraId="00071C35" w14:textId="77777777" w:rsidTr="000C5C40">
        <w:tc>
          <w:tcPr>
            <w:tcW w:w="4320" w:type="dxa"/>
            <w:tcBorders>
              <w:bottom w:val="nil"/>
              <w:right w:val="single" w:sz="4" w:space="0" w:color="auto"/>
            </w:tcBorders>
            <w:shd w:val="clear" w:color="auto" w:fill="auto"/>
          </w:tcPr>
          <w:p w14:paraId="48B806A8" w14:textId="77777777"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Academic integrity</w:t>
            </w:r>
          </w:p>
        </w:tc>
        <w:tc>
          <w:tcPr>
            <w:tcW w:w="2070" w:type="dxa"/>
            <w:tcBorders>
              <w:left w:val="single" w:sz="4" w:space="0" w:color="auto"/>
              <w:bottom w:val="nil"/>
            </w:tcBorders>
            <w:shd w:val="clear" w:color="auto" w:fill="auto"/>
          </w:tcPr>
          <w:p w14:paraId="56E448BA" w14:textId="77777777" w:rsidR="004C2815" w:rsidRPr="00C8465D" w:rsidRDefault="004C2815" w:rsidP="00491518">
            <w:pPr>
              <w:rPr>
                <w:rFonts w:ascii="Arial" w:hAnsi="Arial" w:cs="Arial"/>
                <w:bCs/>
                <w:sz w:val="22"/>
                <w:szCs w:val="22"/>
                <w:lang w:eastAsia="zh-CN"/>
              </w:rPr>
            </w:pPr>
            <w:r w:rsidRPr="00C8465D">
              <w:rPr>
                <w:rFonts w:ascii="Arial" w:hAnsi="Arial" w:cs="Arial"/>
                <w:bCs/>
                <w:sz w:val="22"/>
                <w:szCs w:val="22"/>
                <w:lang w:eastAsia="zh-CN"/>
              </w:rPr>
              <w:t>1</w:t>
            </w:r>
          </w:p>
        </w:tc>
        <w:tc>
          <w:tcPr>
            <w:tcW w:w="7740" w:type="dxa"/>
            <w:tcBorders>
              <w:left w:val="single" w:sz="4" w:space="0" w:color="auto"/>
              <w:bottom w:val="nil"/>
            </w:tcBorders>
          </w:tcPr>
          <w:p w14:paraId="0EC6E9E1" w14:textId="38350030" w:rsidR="004C2815" w:rsidRPr="00C8465D" w:rsidRDefault="000C5C40" w:rsidP="00491518">
            <w:pPr>
              <w:rPr>
                <w:rFonts w:ascii="Arial" w:hAnsi="Arial" w:cs="Arial"/>
                <w:bCs/>
                <w:sz w:val="22"/>
                <w:szCs w:val="22"/>
                <w:lang w:eastAsia="zh-CN"/>
              </w:rPr>
            </w:pPr>
            <w:r w:rsidRPr="00C8465D">
              <w:rPr>
                <w:rFonts w:ascii="Arial" w:hAnsi="Arial" w:cs="Arial"/>
                <w:bCs/>
                <w:sz w:val="22"/>
                <w:szCs w:val="22"/>
                <w:lang w:eastAsia="zh-CN"/>
              </w:rPr>
              <w:t>Must do</w:t>
            </w:r>
            <w:r w:rsidR="00C129DB" w:rsidRPr="00C8465D">
              <w:rPr>
                <w:rFonts w:ascii="Arial" w:hAnsi="Arial" w:cs="Arial"/>
                <w:bCs/>
                <w:sz w:val="22"/>
                <w:szCs w:val="22"/>
                <w:lang w:eastAsia="zh-CN"/>
              </w:rPr>
              <w:t xml:space="preserve"> within </w:t>
            </w:r>
            <w:r w:rsidR="00023948" w:rsidRPr="00C8465D">
              <w:rPr>
                <w:rFonts w:ascii="Arial" w:hAnsi="Arial" w:cs="Arial"/>
                <w:bCs/>
                <w:sz w:val="22"/>
                <w:szCs w:val="22"/>
                <w:lang w:eastAsia="zh-CN"/>
              </w:rPr>
              <w:t xml:space="preserve">the first week of the </w:t>
            </w:r>
            <w:r w:rsidR="00E32090" w:rsidRPr="00C8465D">
              <w:rPr>
                <w:rFonts w:ascii="Arial" w:hAnsi="Arial" w:cs="Arial"/>
                <w:bCs/>
                <w:sz w:val="22"/>
                <w:szCs w:val="22"/>
                <w:lang w:eastAsia="zh-CN"/>
              </w:rPr>
              <w:t>semester</w:t>
            </w:r>
            <w:r w:rsidR="00023948" w:rsidRPr="00C8465D">
              <w:rPr>
                <w:rFonts w:ascii="Arial" w:hAnsi="Arial" w:cs="Arial"/>
                <w:bCs/>
                <w:sz w:val="22"/>
                <w:szCs w:val="22"/>
                <w:lang w:eastAsia="zh-CN"/>
              </w:rPr>
              <w:t xml:space="preserve"> started</w:t>
            </w:r>
            <w:r w:rsidRPr="00C8465D">
              <w:rPr>
                <w:rFonts w:ascii="Arial" w:hAnsi="Arial" w:cs="Arial"/>
                <w:bCs/>
                <w:sz w:val="22"/>
                <w:szCs w:val="22"/>
                <w:lang w:eastAsia="zh-CN"/>
              </w:rPr>
              <w:t xml:space="preserve"> (point counted towards final grade). You will not be granted access to the remaining course content until you complete this</w:t>
            </w:r>
          </w:p>
        </w:tc>
      </w:tr>
      <w:tr w:rsidR="004C2815" w:rsidRPr="00A41EE1" w14:paraId="6E90701A" w14:textId="77777777" w:rsidTr="000C5C40">
        <w:tc>
          <w:tcPr>
            <w:tcW w:w="4320" w:type="dxa"/>
            <w:tcBorders>
              <w:bottom w:val="nil"/>
              <w:right w:val="single" w:sz="4" w:space="0" w:color="auto"/>
            </w:tcBorders>
            <w:shd w:val="clear" w:color="auto" w:fill="auto"/>
          </w:tcPr>
          <w:p w14:paraId="2BD1CAF6" w14:textId="77777777"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 xml:space="preserve">Lecture self-checks </w:t>
            </w:r>
          </w:p>
        </w:tc>
        <w:tc>
          <w:tcPr>
            <w:tcW w:w="2070" w:type="dxa"/>
            <w:tcBorders>
              <w:left w:val="single" w:sz="4" w:space="0" w:color="auto"/>
              <w:bottom w:val="nil"/>
            </w:tcBorders>
            <w:shd w:val="clear" w:color="auto" w:fill="auto"/>
          </w:tcPr>
          <w:p w14:paraId="2A641191" w14:textId="30795998" w:rsidR="004C2815" w:rsidRPr="00C8465D" w:rsidRDefault="00C8465D" w:rsidP="00491518">
            <w:pPr>
              <w:rPr>
                <w:rFonts w:ascii="Arial" w:hAnsi="Arial" w:cs="Arial"/>
                <w:bCs/>
                <w:sz w:val="22"/>
                <w:szCs w:val="22"/>
                <w:lang w:eastAsia="zh-CN"/>
              </w:rPr>
            </w:pPr>
            <w:r w:rsidRPr="00C8465D">
              <w:rPr>
                <w:rFonts w:ascii="Arial" w:hAnsi="Arial" w:cs="Arial"/>
                <w:bCs/>
                <w:sz w:val="22"/>
                <w:szCs w:val="22"/>
                <w:lang w:eastAsia="zh-CN"/>
              </w:rPr>
              <w:t>4</w:t>
            </w:r>
            <w:r w:rsidR="00A77274">
              <w:rPr>
                <w:rFonts w:ascii="Arial" w:hAnsi="Arial" w:cs="Arial"/>
                <w:bCs/>
                <w:sz w:val="22"/>
                <w:szCs w:val="22"/>
                <w:lang w:eastAsia="zh-CN"/>
              </w:rPr>
              <w:t>1</w:t>
            </w:r>
          </w:p>
        </w:tc>
        <w:tc>
          <w:tcPr>
            <w:tcW w:w="7740" w:type="dxa"/>
            <w:tcBorders>
              <w:left w:val="single" w:sz="4" w:space="0" w:color="auto"/>
              <w:bottom w:val="nil"/>
            </w:tcBorders>
          </w:tcPr>
          <w:p w14:paraId="5C02B2C1" w14:textId="77777777" w:rsidR="004C2815" w:rsidRPr="00C8465D" w:rsidRDefault="004C2815" w:rsidP="00491518">
            <w:pPr>
              <w:rPr>
                <w:rFonts w:ascii="Arial" w:hAnsi="Arial" w:cs="Arial"/>
                <w:bCs/>
                <w:sz w:val="22"/>
                <w:szCs w:val="22"/>
                <w:lang w:eastAsia="zh-CN"/>
              </w:rPr>
            </w:pPr>
          </w:p>
        </w:tc>
      </w:tr>
      <w:tr w:rsidR="004C2815" w:rsidRPr="00A41EE1" w14:paraId="3F5E8B2A" w14:textId="77777777" w:rsidTr="000C5C40">
        <w:tc>
          <w:tcPr>
            <w:tcW w:w="4320" w:type="dxa"/>
            <w:tcBorders>
              <w:top w:val="nil"/>
              <w:bottom w:val="nil"/>
              <w:right w:val="single" w:sz="4" w:space="0" w:color="auto"/>
            </w:tcBorders>
            <w:shd w:val="clear" w:color="auto" w:fill="auto"/>
          </w:tcPr>
          <w:p w14:paraId="6F7C6B3B" w14:textId="1B852280" w:rsidR="00787FA4"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Question/discussion participation</w:t>
            </w:r>
          </w:p>
        </w:tc>
        <w:tc>
          <w:tcPr>
            <w:tcW w:w="2070" w:type="dxa"/>
            <w:tcBorders>
              <w:top w:val="nil"/>
              <w:left w:val="single" w:sz="4" w:space="0" w:color="auto"/>
              <w:bottom w:val="nil"/>
            </w:tcBorders>
            <w:shd w:val="clear" w:color="auto" w:fill="auto"/>
          </w:tcPr>
          <w:p w14:paraId="670C8FC9" w14:textId="40FA1CA2" w:rsidR="00787FA4" w:rsidRPr="00C8465D" w:rsidRDefault="00C8465D" w:rsidP="00787FA4">
            <w:pPr>
              <w:rPr>
                <w:rFonts w:ascii="Arial" w:hAnsi="Arial" w:cs="Arial"/>
                <w:bCs/>
                <w:sz w:val="22"/>
                <w:szCs w:val="22"/>
                <w:lang w:eastAsia="zh-CN"/>
              </w:rPr>
            </w:pPr>
            <w:r w:rsidRPr="00C8465D">
              <w:rPr>
                <w:rFonts w:ascii="Arial" w:hAnsi="Arial" w:cs="Arial"/>
                <w:bCs/>
                <w:sz w:val="22"/>
                <w:szCs w:val="22"/>
                <w:lang w:eastAsia="zh-CN"/>
              </w:rPr>
              <w:t>2</w:t>
            </w:r>
            <w:r w:rsidR="00A77274">
              <w:rPr>
                <w:rFonts w:ascii="Arial" w:hAnsi="Arial" w:cs="Arial"/>
                <w:bCs/>
                <w:sz w:val="22"/>
                <w:szCs w:val="22"/>
                <w:lang w:eastAsia="zh-CN"/>
              </w:rPr>
              <w:t>8</w:t>
            </w:r>
          </w:p>
        </w:tc>
        <w:tc>
          <w:tcPr>
            <w:tcW w:w="7740" w:type="dxa"/>
            <w:tcBorders>
              <w:top w:val="nil"/>
              <w:left w:val="single" w:sz="4" w:space="0" w:color="auto"/>
              <w:bottom w:val="nil"/>
            </w:tcBorders>
          </w:tcPr>
          <w:p w14:paraId="67F50F73" w14:textId="5840F393" w:rsidR="004C2815" w:rsidRPr="00C8465D" w:rsidRDefault="00A77274" w:rsidP="00491518">
            <w:pPr>
              <w:rPr>
                <w:rFonts w:ascii="Arial" w:hAnsi="Arial" w:cs="Arial"/>
                <w:bCs/>
                <w:sz w:val="22"/>
                <w:szCs w:val="22"/>
                <w:lang w:eastAsia="zh-CN"/>
              </w:rPr>
            </w:pPr>
            <w:r>
              <w:rPr>
                <w:rFonts w:ascii="Arial" w:hAnsi="Arial" w:cs="Arial"/>
                <w:bCs/>
                <w:sz w:val="22"/>
                <w:szCs w:val="22"/>
                <w:lang w:eastAsia="zh-CN"/>
              </w:rPr>
              <w:t>1 point for original posting and 1 point for reply</w:t>
            </w:r>
          </w:p>
        </w:tc>
      </w:tr>
      <w:tr w:rsidR="004C2815" w:rsidRPr="00A41EE1" w14:paraId="7996043C" w14:textId="77777777" w:rsidTr="000C5C40">
        <w:tc>
          <w:tcPr>
            <w:tcW w:w="4320" w:type="dxa"/>
            <w:tcBorders>
              <w:top w:val="nil"/>
              <w:bottom w:val="nil"/>
              <w:right w:val="single" w:sz="4" w:space="0" w:color="auto"/>
            </w:tcBorders>
            <w:shd w:val="clear" w:color="auto" w:fill="auto"/>
          </w:tcPr>
          <w:p w14:paraId="290DA2AD" w14:textId="3862BC75" w:rsidR="004C2815" w:rsidRPr="00A41EE1" w:rsidRDefault="00787FA4" w:rsidP="00787FA4">
            <w:pPr>
              <w:rPr>
                <w:rFonts w:ascii="Arial" w:hAnsi="Arial" w:cs="Arial"/>
                <w:bCs/>
                <w:sz w:val="22"/>
                <w:szCs w:val="22"/>
                <w:lang w:eastAsia="zh-CN"/>
              </w:rPr>
            </w:pPr>
            <w:r>
              <w:rPr>
                <w:rFonts w:ascii="Arial" w:hAnsi="Arial" w:cs="Arial"/>
                <w:bCs/>
                <w:sz w:val="22"/>
                <w:szCs w:val="22"/>
                <w:lang w:eastAsia="zh-CN"/>
              </w:rPr>
              <w:t>Final</w:t>
            </w:r>
            <w:r w:rsidR="00A77274">
              <w:rPr>
                <w:rFonts w:ascii="Arial" w:hAnsi="Arial" w:cs="Arial"/>
                <w:bCs/>
                <w:sz w:val="22"/>
                <w:szCs w:val="22"/>
                <w:lang w:eastAsia="zh-CN"/>
              </w:rPr>
              <w:t xml:space="preserve"> </w:t>
            </w:r>
            <w:r w:rsidR="004C2815">
              <w:rPr>
                <w:rFonts w:ascii="Arial" w:hAnsi="Arial" w:cs="Arial"/>
                <w:bCs/>
                <w:sz w:val="22"/>
                <w:szCs w:val="22"/>
                <w:lang w:eastAsia="zh-CN"/>
              </w:rPr>
              <w:t>research proposal</w:t>
            </w:r>
          </w:p>
        </w:tc>
        <w:tc>
          <w:tcPr>
            <w:tcW w:w="2070" w:type="dxa"/>
            <w:tcBorders>
              <w:top w:val="nil"/>
              <w:left w:val="single" w:sz="4" w:space="0" w:color="auto"/>
              <w:bottom w:val="nil"/>
            </w:tcBorders>
            <w:shd w:val="clear" w:color="auto" w:fill="auto"/>
          </w:tcPr>
          <w:p w14:paraId="0B268737" w14:textId="0081A131" w:rsidR="004C2815" w:rsidRPr="00C8465D" w:rsidRDefault="00C129DB" w:rsidP="00491518">
            <w:pPr>
              <w:rPr>
                <w:rFonts w:ascii="Arial" w:hAnsi="Arial" w:cs="Arial"/>
                <w:bCs/>
                <w:sz w:val="22"/>
                <w:szCs w:val="22"/>
                <w:lang w:eastAsia="zh-CN"/>
              </w:rPr>
            </w:pPr>
            <w:r w:rsidRPr="00C8465D">
              <w:rPr>
                <w:rFonts w:ascii="Arial" w:hAnsi="Arial" w:cs="Arial"/>
                <w:bCs/>
                <w:sz w:val="22"/>
                <w:szCs w:val="22"/>
                <w:lang w:eastAsia="zh-CN"/>
              </w:rPr>
              <w:t>3</w:t>
            </w:r>
            <w:r w:rsidR="004C2815" w:rsidRPr="00C8465D">
              <w:rPr>
                <w:rFonts w:ascii="Arial" w:hAnsi="Arial" w:cs="Arial"/>
                <w:bCs/>
                <w:sz w:val="22"/>
                <w:szCs w:val="22"/>
                <w:lang w:eastAsia="zh-CN"/>
              </w:rPr>
              <w:t>0</w:t>
            </w:r>
          </w:p>
        </w:tc>
        <w:tc>
          <w:tcPr>
            <w:tcW w:w="7740" w:type="dxa"/>
            <w:tcBorders>
              <w:top w:val="nil"/>
              <w:left w:val="single" w:sz="4" w:space="0" w:color="auto"/>
              <w:bottom w:val="nil"/>
            </w:tcBorders>
          </w:tcPr>
          <w:p w14:paraId="601DFD94" w14:textId="4617B30E" w:rsidR="004C2815" w:rsidRPr="00C8465D" w:rsidRDefault="00614859" w:rsidP="00491518">
            <w:pPr>
              <w:rPr>
                <w:rFonts w:ascii="Arial" w:hAnsi="Arial" w:cs="Arial"/>
                <w:bCs/>
                <w:sz w:val="22"/>
                <w:szCs w:val="22"/>
                <w:lang w:eastAsia="zh-CN"/>
              </w:rPr>
            </w:pPr>
            <w:r>
              <w:rPr>
                <w:rFonts w:ascii="Arial" w:hAnsi="Arial" w:cs="Arial"/>
                <w:bCs/>
                <w:sz w:val="22"/>
                <w:szCs w:val="22"/>
                <w:lang w:eastAsia="zh-CN"/>
              </w:rPr>
              <w:t>Word document</w:t>
            </w:r>
          </w:p>
        </w:tc>
      </w:tr>
      <w:tr w:rsidR="004C2815" w:rsidRPr="00A41EE1" w14:paraId="42500CF0" w14:textId="77777777" w:rsidTr="000C5C40">
        <w:tc>
          <w:tcPr>
            <w:tcW w:w="4320" w:type="dxa"/>
            <w:tcBorders>
              <w:top w:val="single" w:sz="4" w:space="0" w:color="auto"/>
              <w:right w:val="single" w:sz="4" w:space="0" w:color="auto"/>
            </w:tcBorders>
            <w:shd w:val="clear" w:color="auto" w:fill="auto"/>
          </w:tcPr>
          <w:p w14:paraId="06E001FE" w14:textId="77777777"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Total</w:t>
            </w:r>
          </w:p>
        </w:tc>
        <w:tc>
          <w:tcPr>
            <w:tcW w:w="2070" w:type="dxa"/>
            <w:tcBorders>
              <w:top w:val="single" w:sz="4" w:space="0" w:color="auto"/>
              <w:left w:val="single" w:sz="4" w:space="0" w:color="auto"/>
            </w:tcBorders>
            <w:shd w:val="clear" w:color="auto" w:fill="auto"/>
          </w:tcPr>
          <w:p w14:paraId="5AB91FD9" w14:textId="77777777" w:rsidR="004C2815" w:rsidRPr="00C8465D" w:rsidRDefault="00787FA4" w:rsidP="00491518">
            <w:pPr>
              <w:rPr>
                <w:rFonts w:ascii="Arial" w:hAnsi="Arial" w:cs="Arial"/>
                <w:bCs/>
                <w:sz w:val="22"/>
                <w:szCs w:val="22"/>
                <w:lang w:eastAsia="zh-CN"/>
              </w:rPr>
            </w:pPr>
            <w:r w:rsidRPr="00C8465D">
              <w:rPr>
                <w:rFonts w:ascii="Arial" w:hAnsi="Arial" w:cs="Arial"/>
                <w:bCs/>
                <w:sz w:val="22"/>
                <w:szCs w:val="22"/>
                <w:lang w:eastAsia="zh-CN"/>
              </w:rPr>
              <w:t>10</w:t>
            </w:r>
            <w:r w:rsidR="000C5C40" w:rsidRPr="00C8465D">
              <w:rPr>
                <w:rFonts w:ascii="Arial" w:hAnsi="Arial" w:cs="Arial"/>
                <w:bCs/>
                <w:sz w:val="22"/>
                <w:szCs w:val="22"/>
                <w:lang w:eastAsia="zh-CN"/>
              </w:rPr>
              <w:t>0</w:t>
            </w:r>
          </w:p>
        </w:tc>
        <w:tc>
          <w:tcPr>
            <w:tcW w:w="7740" w:type="dxa"/>
            <w:tcBorders>
              <w:top w:val="single" w:sz="4" w:space="0" w:color="auto"/>
              <w:left w:val="single" w:sz="4" w:space="0" w:color="auto"/>
            </w:tcBorders>
          </w:tcPr>
          <w:p w14:paraId="0B07B8FA" w14:textId="77777777" w:rsidR="004C2815" w:rsidRPr="00C8465D" w:rsidRDefault="004C2815" w:rsidP="00491518">
            <w:pPr>
              <w:rPr>
                <w:rFonts w:ascii="Arial" w:hAnsi="Arial" w:cs="Arial"/>
                <w:bCs/>
                <w:sz w:val="22"/>
                <w:szCs w:val="22"/>
                <w:lang w:eastAsia="zh-CN"/>
              </w:rPr>
            </w:pPr>
          </w:p>
        </w:tc>
      </w:tr>
    </w:tbl>
    <w:p w14:paraId="140D1CEC" w14:textId="77777777" w:rsidR="00415038" w:rsidRDefault="00415038" w:rsidP="00811455">
      <w:pPr>
        <w:rPr>
          <w:rFonts w:ascii="Arial" w:hAnsi="Arial" w:cs="Arial"/>
          <w:sz w:val="22"/>
          <w:szCs w:val="22"/>
          <w:lang w:eastAsia="zh-CN"/>
        </w:rPr>
      </w:pPr>
    </w:p>
    <w:p w14:paraId="561B3305" w14:textId="77777777" w:rsidR="00C477E4" w:rsidRPr="000C5C40" w:rsidRDefault="00C477E4" w:rsidP="00C477E4">
      <w:pPr>
        <w:rPr>
          <w:rFonts w:ascii="Arial" w:hAnsi="Arial" w:cs="Arial"/>
          <w:b/>
          <w:sz w:val="22"/>
          <w:szCs w:val="22"/>
        </w:rPr>
      </w:pPr>
      <w:r w:rsidRPr="000C5C40">
        <w:rPr>
          <w:rFonts w:ascii="Arial" w:hAnsi="Arial" w:cs="Arial"/>
          <w:b/>
          <w:sz w:val="22"/>
          <w:szCs w:val="22"/>
        </w:rPr>
        <w:t xml:space="preserve">Grade scale </w:t>
      </w:r>
    </w:p>
    <w:p w14:paraId="6C8123E0" w14:textId="77777777" w:rsidR="000C5C40" w:rsidRPr="00D55120" w:rsidRDefault="000C5C40" w:rsidP="000C5C40">
      <w:pPr>
        <w:rPr>
          <w:rFonts w:ascii="Arial" w:hAnsi="Arial" w:cs="Arial"/>
          <w:sz w:val="22"/>
          <w:szCs w:val="22"/>
        </w:rPr>
      </w:pPr>
      <w:r w:rsidRPr="00D55120">
        <w:rPr>
          <w:rFonts w:ascii="Arial" w:hAnsi="Arial" w:cs="Arial"/>
          <w:sz w:val="22"/>
          <w:szCs w:val="22"/>
        </w:rPr>
        <w:t xml:space="preserve">Grading is done periodically and final grade will be determined via Carmen based on the overall performance and activity participation.  </w:t>
      </w:r>
    </w:p>
    <w:p w14:paraId="314A3925" w14:textId="77777777" w:rsidR="000C5C40" w:rsidRDefault="000C5C40" w:rsidP="000C5C40">
      <w:pPr>
        <w:rPr>
          <w:rFonts w:ascii="Arial" w:hAnsi="Arial" w:cs="Arial"/>
          <w:b/>
          <w:i/>
          <w:sz w:val="22"/>
          <w:szCs w:val="22"/>
        </w:rPr>
      </w:pPr>
      <w:r w:rsidRPr="00D55120">
        <w:rPr>
          <w:rFonts w:ascii="Arial" w:hAnsi="Arial" w:cs="Arial"/>
          <w:sz w:val="22"/>
          <w:szCs w:val="22"/>
        </w:rPr>
        <w:t>Below table shows as reference according to OSU Registrar’s office:</w:t>
      </w:r>
      <w:r>
        <w:rPr>
          <w:rFonts w:ascii="Arial" w:hAnsi="Arial" w:cs="Arial"/>
          <w:b/>
          <w:i/>
          <w:sz w:val="22"/>
          <w:szCs w:val="22"/>
        </w:rPr>
        <w:t xml:space="preserve"> </w:t>
      </w:r>
      <w:hyperlink r:id="rId11" w:history="1">
        <w:r w:rsidRPr="00230BC0">
          <w:rPr>
            <w:rStyle w:val="Hyperlink"/>
            <w:rFonts w:ascii="Arial" w:hAnsi="Arial" w:cs="Arial"/>
            <w:b/>
            <w:i/>
            <w:sz w:val="22"/>
            <w:szCs w:val="22"/>
          </w:rPr>
          <w:t>https://registrar.osu.edu/policies/index.asp</w:t>
        </w:r>
      </w:hyperlink>
      <w:r>
        <w:rPr>
          <w:rFonts w:ascii="Arial" w:hAnsi="Arial" w:cs="Arial"/>
          <w:b/>
          <w:i/>
          <w:sz w:val="22"/>
          <w:szCs w:val="22"/>
        </w:rPr>
        <w:t>.</w:t>
      </w:r>
    </w:p>
    <w:p w14:paraId="077F0228" w14:textId="77777777" w:rsidR="00415038" w:rsidRPr="00C477E4" w:rsidRDefault="00415038" w:rsidP="00811455">
      <w:pPr>
        <w:rPr>
          <w:rFonts w:ascii="Arial" w:hAnsi="Arial" w:cs="Arial"/>
          <w:sz w:val="22"/>
          <w:szCs w:val="22"/>
          <w:lang w:eastAsia="zh-CN"/>
        </w:rPr>
      </w:pPr>
    </w:p>
    <w:p w14:paraId="2E827779" w14:textId="77777777" w:rsidR="00041B46" w:rsidRPr="00260C6D" w:rsidRDefault="00041B46" w:rsidP="00041B46">
      <w:pPr>
        <w:rPr>
          <w:rFonts w:ascii="Arial" w:hAnsi="Arial" w:cs="Arial"/>
          <w:bCs/>
          <w:sz w:val="22"/>
          <w:szCs w:val="22"/>
        </w:rPr>
      </w:pPr>
      <w:r w:rsidRPr="00260C6D">
        <w:rPr>
          <w:rFonts w:ascii="Arial" w:hAnsi="Arial" w:cs="Arial"/>
          <w:b/>
          <w:bCs/>
          <w:sz w:val="22"/>
          <w:szCs w:val="22"/>
        </w:rPr>
        <w:t xml:space="preserve">Attendance: </w:t>
      </w:r>
      <w:r w:rsidRPr="00260C6D">
        <w:rPr>
          <w:rFonts w:ascii="Arial" w:hAnsi="Arial" w:cs="Arial"/>
          <w:bCs/>
          <w:sz w:val="22"/>
          <w:szCs w:val="22"/>
        </w:rPr>
        <w:t>Your attendance is required and is based, at least in part, on your online activity and participation using Carmen. Student access to posted course modules and contents will be tracked to ensure there is ongoing access, activity, and productivity.</w:t>
      </w:r>
    </w:p>
    <w:p w14:paraId="5E2E269C" w14:textId="77777777" w:rsidR="00041B46" w:rsidRPr="00B629CA" w:rsidRDefault="00041B46" w:rsidP="00041B46">
      <w:pPr>
        <w:rPr>
          <w:rFonts w:ascii="Arial" w:hAnsi="Arial" w:cs="Arial"/>
          <w:bCs/>
          <w:color w:val="000000" w:themeColor="text1"/>
          <w:sz w:val="22"/>
          <w:szCs w:val="22"/>
        </w:rPr>
      </w:pPr>
    </w:p>
    <w:p w14:paraId="2B8C1DB8" w14:textId="7DF76B16" w:rsidR="00041B46" w:rsidRPr="00B629CA" w:rsidRDefault="00041B46" w:rsidP="00041B46">
      <w:pPr>
        <w:rPr>
          <w:rFonts w:ascii="Arial" w:hAnsi="Arial" w:cs="Arial"/>
          <w:bCs/>
          <w:color w:val="000000" w:themeColor="text1"/>
          <w:sz w:val="22"/>
          <w:szCs w:val="22"/>
        </w:rPr>
      </w:pPr>
      <w:r w:rsidRPr="00B629CA">
        <w:rPr>
          <w:rFonts w:ascii="Arial" w:hAnsi="Arial" w:cs="Arial"/>
          <w:b/>
          <w:bCs/>
          <w:color w:val="000000" w:themeColor="text1"/>
          <w:sz w:val="22"/>
          <w:szCs w:val="22"/>
        </w:rPr>
        <w:t>Time Management</w:t>
      </w:r>
      <w:r w:rsidRPr="00B629CA">
        <w:rPr>
          <w:rFonts w:ascii="Arial" w:hAnsi="Arial" w:cs="Arial"/>
          <w:bCs/>
          <w:color w:val="000000" w:themeColor="text1"/>
          <w:sz w:val="22"/>
          <w:szCs w:val="22"/>
        </w:rPr>
        <w:t xml:space="preserve">: University rules stipulate that a student can expect to spend a minimum of </w:t>
      </w:r>
      <w:r w:rsidR="002050D8" w:rsidRPr="00B629CA">
        <w:rPr>
          <w:rFonts w:ascii="Arial" w:hAnsi="Arial" w:cs="Arial"/>
          <w:bCs/>
          <w:color w:val="000000" w:themeColor="text1"/>
          <w:sz w:val="22"/>
          <w:szCs w:val="22"/>
        </w:rPr>
        <w:t>6</w:t>
      </w:r>
      <w:r w:rsidRPr="00B629CA">
        <w:rPr>
          <w:rFonts w:ascii="Arial" w:hAnsi="Arial" w:cs="Arial"/>
          <w:bCs/>
          <w:color w:val="000000" w:themeColor="text1"/>
          <w:sz w:val="22"/>
          <w:szCs w:val="22"/>
        </w:rPr>
        <w:t xml:space="preserve"> hours per week on a course for each credit hour, thus for this 3 credit hour course you should expect to devote roughly </w:t>
      </w:r>
      <w:r w:rsidR="002050D8" w:rsidRPr="00B629CA">
        <w:rPr>
          <w:rFonts w:ascii="Arial" w:hAnsi="Arial" w:cs="Arial"/>
          <w:bCs/>
          <w:color w:val="000000" w:themeColor="text1"/>
          <w:sz w:val="22"/>
          <w:szCs w:val="22"/>
        </w:rPr>
        <w:t>18</w:t>
      </w:r>
      <w:r w:rsidRPr="00B629CA">
        <w:rPr>
          <w:rFonts w:ascii="Arial" w:hAnsi="Arial" w:cs="Arial"/>
          <w:bCs/>
          <w:color w:val="000000" w:themeColor="text1"/>
          <w:sz w:val="22"/>
          <w:szCs w:val="22"/>
        </w:rPr>
        <w:t xml:space="preserve"> hours per week. Workload will vary from week to week, with some weeks having more assignments and others having more active learning time. This is intended as a rough guide to help you plan your time accordingly. In a typical week, you can expect your time to be spent as follows:</w:t>
      </w:r>
    </w:p>
    <w:p w14:paraId="395CD6AA" w14:textId="4C9CF674" w:rsidR="00041B46" w:rsidRPr="00B629CA" w:rsidRDefault="00B629CA" w:rsidP="00041B46">
      <w:pPr>
        <w:numPr>
          <w:ilvl w:val="0"/>
          <w:numId w:val="50"/>
        </w:numPr>
        <w:rPr>
          <w:rFonts w:ascii="Arial" w:hAnsi="Arial" w:cs="Arial"/>
          <w:bCs/>
          <w:color w:val="000000" w:themeColor="text1"/>
          <w:sz w:val="22"/>
          <w:szCs w:val="22"/>
        </w:rPr>
      </w:pPr>
      <w:r w:rsidRPr="00B629CA">
        <w:rPr>
          <w:rFonts w:ascii="Arial" w:hAnsi="Arial" w:cs="Arial"/>
          <w:bCs/>
          <w:color w:val="000000" w:themeColor="text1"/>
          <w:sz w:val="22"/>
          <w:szCs w:val="22"/>
        </w:rPr>
        <w:t>3</w:t>
      </w:r>
      <w:r w:rsidR="00041B46" w:rsidRPr="00B629CA">
        <w:rPr>
          <w:rFonts w:ascii="Arial" w:hAnsi="Arial" w:cs="Arial"/>
          <w:bCs/>
          <w:color w:val="000000" w:themeColor="text1"/>
          <w:sz w:val="22"/>
          <w:szCs w:val="22"/>
        </w:rPr>
        <w:t xml:space="preserve"> hour – viewing lectures</w:t>
      </w:r>
    </w:p>
    <w:p w14:paraId="39A401CA" w14:textId="60D2140D" w:rsidR="00041B46" w:rsidRPr="00B629CA" w:rsidRDefault="002050D8" w:rsidP="00041B46">
      <w:pPr>
        <w:numPr>
          <w:ilvl w:val="0"/>
          <w:numId w:val="50"/>
        </w:numPr>
        <w:rPr>
          <w:rFonts w:ascii="Arial" w:hAnsi="Arial" w:cs="Arial"/>
          <w:bCs/>
          <w:color w:val="000000" w:themeColor="text1"/>
          <w:sz w:val="22"/>
          <w:szCs w:val="22"/>
        </w:rPr>
      </w:pPr>
      <w:r w:rsidRPr="00B629CA">
        <w:rPr>
          <w:rFonts w:ascii="Arial" w:hAnsi="Arial" w:cs="Arial"/>
          <w:bCs/>
          <w:color w:val="000000" w:themeColor="text1"/>
          <w:sz w:val="22"/>
          <w:szCs w:val="22"/>
        </w:rPr>
        <w:t>2</w:t>
      </w:r>
      <w:r w:rsidR="00041B46" w:rsidRPr="00B629CA">
        <w:rPr>
          <w:rFonts w:ascii="Arial" w:hAnsi="Arial" w:cs="Arial"/>
          <w:bCs/>
          <w:color w:val="000000" w:themeColor="text1"/>
          <w:sz w:val="22"/>
          <w:szCs w:val="22"/>
        </w:rPr>
        <w:t xml:space="preserve"> hour - completing online knowledge self-checks</w:t>
      </w:r>
    </w:p>
    <w:p w14:paraId="63E5678A" w14:textId="4FC0D7F4" w:rsidR="00041B46" w:rsidRPr="00B629CA" w:rsidRDefault="00B629CA" w:rsidP="00041B46">
      <w:pPr>
        <w:numPr>
          <w:ilvl w:val="0"/>
          <w:numId w:val="50"/>
        </w:numPr>
        <w:rPr>
          <w:rFonts w:ascii="Arial" w:hAnsi="Arial" w:cs="Arial"/>
          <w:bCs/>
          <w:color w:val="000000" w:themeColor="text1"/>
          <w:sz w:val="22"/>
          <w:szCs w:val="22"/>
        </w:rPr>
      </w:pPr>
      <w:r w:rsidRPr="00B629CA">
        <w:rPr>
          <w:rFonts w:ascii="Arial" w:hAnsi="Arial" w:cs="Arial"/>
          <w:bCs/>
          <w:color w:val="000000" w:themeColor="text1"/>
          <w:sz w:val="22"/>
          <w:szCs w:val="22"/>
        </w:rPr>
        <w:t>6</w:t>
      </w:r>
      <w:r w:rsidR="00041B46" w:rsidRPr="00B629CA">
        <w:rPr>
          <w:rFonts w:ascii="Arial" w:hAnsi="Arial" w:cs="Arial"/>
          <w:bCs/>
          <w:color w:val="000000" w:themeColor="text1"/>
          <w:sz w:val="22"/>
          <w:szCs w:val="22"/>
        </w:rPr>
        <w:t xml:space="preserve"> hour - completing assigned reading and homework assignments, viewing </w:t>
      </w:r>
      <w:r w:rsidR="002050D8" w:rsidRPr="00B629CA">
        <w:rPr>
          <w:rFonts w:ascii="Arial" w:hAnsi="Arial" w:cs="Arial"/>
          <w:bCs/>
          <w:color w:val="000000" w:themeColor="text1"/>
          <w:sz w:val="22"/>
          <w:szCs w:val="22"/>
        </w:rPr>
        <w:t>video</w:t>
      </w:r>
      <w:r w:rsidR="00041B46" w:rsidRPr="00B629CA">
        <w:rPr>
          <w:rFonts w:ascii="Arial" w:hAnsi="Arial" w:cs="Arial"/>
          <w:bCs/>
          <w:color w:val="000000" w:themeColor="text1"/>
          <w:sz w:val="22"/>
          <w:szCs w:val="22"/>
        </w:rPr>
        <w:t xml:space="preserve">s assigned to this course. This also includes preparing for </w:t>
      </w:r>
      <w:r w:rsidR="002050D8" w:rsidRPr="00B629CA">
        <w:rPr>
          <w:rFonts w:ascii="Arial" w:hAnsi="Arial" w:cs="Arial"/>
          <w:bCs/>
          <w:color w:val="000000" w:themeColor="text1"/>
          <w:sz w:val="22"/>
          <w:szCs w:val="22"/>
        </w:rPr>
        <w:t>research proposal of</w:t>
      </w:r>
      <w:r w:rsidR="00041B46" w:rsidRPr="00B629CA">
        <w:rPr>
          <w:rFonts w:ascii="Arial" w:hAnsi="Arial" w:cs="Arial"/>
          <w:bCs/>
          <w:color w:val="000000" w:themeColor="text1"/>
          <w:sz w:val="22"/>
          <w:szCs w:val="22"/>
        </w:rPr>
        <w:t xml:space="preserve"> </w:t>
      </w:r>
      <w:r w:rsidR="002050D8" w:rsidRPr="00B629CA">
        <w:rPr>
          <w:rFonts w:ascii="Arial" w:hAnsi="Arial" w:cs="Arial"/>
          <w:bCs/>
          <w:color w:val="000000" w:themeColor="text1"/>
          <w:sz w:val="22"/>
          <w:szCs w:val="22"/>
        </w:rPr>
        <w:t>f</w:t>
      </w:r>
      <w:r w:rsidR="00041B46" w:rsidRPr="00B629CA">
        <w:rPr>
          <w:rFonts w:ascii="Arial" w:hAnsi="Arial" w:cs="Arial"/>
          <w:bCs/>
          <w:color w:val="000000" w:themeColor="text1"/>
          <w:sz w:val="22"/>
          <w:szCs w:val="22"/>
        </w:rPr>
        <w:t xml:space="preserve">inal </w:t>
      </w:r>
      <w:r w:rsidR="002050D8" w:rsidRPr="00B629CA">
        <w:rPr>
          <w:rFonts w:ascii="Arial" w:hAnsi="Arial" w:cs="Arial"/>
          <w:bCs/>
          <w:color w:val="000000" w:themeColor="text1"/>
          <w:sz w:val="22"/>
          <w:szCs w:val="22"/>
        </w:rPr>
        <w:t>e</w:t>
      </w:r>
      <w:r w:rsidR="00041B46" w:rsidRPr="00B629CA">
        <w:rPr>
          <w:rFonts w:ascii="Arial" w:hAnsi="Arial" w:cs="Arial"/>
          <w:bCs/>
          <w:color w:val="000000" w:themeColor="text1"/>
          <w:sz w:val="22"/>
          <w:szCs w:val="22"/>
        </w:rPr>
        <w:t>xam</w:t>
      </w:r>
    </w:p>
    <w:p w14:paraId="72C20C12" w14:textId="1AC04693" w:rsidR="00041B46" w:rsidRPr="00B629CA" w:rsidRDefault="00B629CA" w:rsidP="00041B46">
      <w:pPr>
        <w:numPr>
          <w:ilvl w:val="0"/>
          <w:numId w:val="50"/>
        </w:numPr>
        <w:rPr>
          <w:rFonts w:ascii="Arial" w:hAnsi="Arial" w:cs="Arial"/>
          <w:bCs/>
          <w:color w:val="000000" w:themeColor="text1"/>
          <w:sz w:val="22"/>
          <w:szCs w:val="22"/>
        </w:rPr>
      </w:pPr>
      <w:r w:rsidRPr="00B629CA">
        <w:rPr>
          <w:rFonts w:ascii="Arial" w:hAnsi="Arial" w:cs="Arial"/>
          <w:bCs/>
          <w:color w:val="000000" w:themeColor="text1"/>
          <w:sz w:val="22"/>
          <w:szCs w:val="22"/>
        </w:rPr>
        <w:t>6</w:t>
      </w:r>
      <w:r w:rsidR="00041B46" w:rsidRPr="00B629CA">
        <w:rPr>
          <w:rFonts w:ascii="Arial" w:hAnsi="Arial" w:cs="Arial"/>
          <w:bCs/>
          <w:color w:val="000000" w:themeColor="text1"/>
          <w:sz w:val="22"/>
          <w:szCs w:val="22"/>
        </w:rPr>
        <w:t xml:space="preserve"> hours - reviewing materials and interacting on discussion boards</w:t>
      </w:r>
    </w:p>
    <w:p w14:paraId="195600CF" w14:textId="77777777" w:rsidR="00041B46" w:rsidRPr="00B629CA" w:rsidRDefault="00041B46" w:rsidP="00041B46">
      <w:pPr>
        <w:rPr>
          <w:rFonts w:ascii="Arial" w:hAnsi="Arial" w:cs="Arial"/>
          <w:bCs/>
          <w:color w:val="000000" w:themeColor="text1"/>
          <w:sz w:val="22"/>
          <w:szCs w:val="22"/>
        </w:rPr>
      </w:pPr>
    </w:p>
    <w:p w14:paraId="1369B8D4" w14:textId="77777777" w:rsidR="00041B46" w:rsidRPr="00260C6D" w:rsidRDefault="00041B46" w:rsidP="00041B46">
      <w:pPr>
        <w:rPr>
          <w:rFonts w:ascii="Arial" w:hAnsi="Arial" w:cs="Arial"/>
          <w:b/>
          <w:bCs/>
          <w:sz w:val="22"/>
          <w:szCs w:val="22"/>
        </w:rPr>
      </w:pPr>
      <w:r w:rsidRPr="00260C6D">
        <w:rPr>
          <w:rFonts w:ascii="Arial" w:hAnsi="Arial" w:cs="Arial"/>
          <w:b/>
          <w:bCs/>
          <w:sz w:val="22"/>
          <w:szCs w:val="22"/>
        </w:rPr>
        <w:t>Carmen</w:t>
      </w:r>
    </w:p>
    <w:p w14:paraId="59E45642" w14:textId="77777777" w:rsidR="00041B46" w:rsidRPr="00260C6D" w:rsidRDefault="00041B46" w:rsidP="00041B46">
      <w:pPr>
        <w:rPr>
          <w:rFonts w:ascii="Arial" w:hAnsi="Arial" w:cs="Arial"/>
          <w:sz w:val="22"/>
          <w:szCs w:val="22"/>
        </w:rPr>
      </w:pPr>
      <w:r w:rsidRPr="00260C6D">
        <w:rPr>
          <w:rFonts w:ascii="Arial" w:hAnsi="Arial" w:cs="Arial"/>
          <w:sz w:val="22"/>
          <w:szCs w:val="22"/>
        </w:rPr>
        <w:t>The lecture notes, additional reading materials</w:t>
      </w:r>
      <w:r w:rsidRPr="00260C6D">
        <w:rPr>
          <w:rFonts w:ascii="Arial" w:hAnsi="Arial" w:cs="Arial"/>
          <w:sz w:val="22"/>
          <w:szCs w:val="22"/>
          <w:lang w:eastAsia="zh-CN"/>
        </w:rPr>
        <w:t>, test materials</w:t>
      </w:r>
      <w:r w:rsidRPr="00260C6D">
        <w:rPr>
          <w:rFonts w:ascii="Arial" w:hAnsi="Arial" w:cs="Arial"/>
          <w:sz w:val="22"/>
          <w:szCs w:val="22"/>
        </w:rPr>
        <w:t xml:space="preserve"> and other notices will be available in Carmen site for the course. You will also use Carmen for other class activities, such as to participate question posting and discussion, quizzes, exams, and submitting case reports. Should you require additional services to use these technologies, please request accommodations with the instructor. HELP DESK call 614-688-HELP at any time if you have a technical problem involving Carmen. Support is available at this number 24/7.</w:t>
      </w:r>
    </w:p>
    <w:p w14:paraId="27CE197D" w14:textId="77777777" w:rsidR="00041B46" w:rsidRPr="00260C6D" w:rsidRDefault="00041B46" w:rsidP="00041B46">
      <w:pPr>
        <w:rPr>
          <w:rFonts w:ascii="Arial" w:hAnsi="Arial" w:cs="Arial"/>
          <w:b/>
          <w:sz w:val="22"/>
          <w:szCs w:val="22"/>
        </w:rPr>
      </w:pPr>
    </w:p>
    <w:p w14:paraId="28B49F63" w14:textId="77777777" w:rsidR="00041B46" w:rsidRPr="00260C6D" w:rsidRDefault="00041B46" w:rsidP="00041B46">
      <w:pPr>
        <w:rPr>
          <w:rFonts w:ascii="Arial" w:hAnsi="Arial" w:cs="Arial"/>
          <w:b/>
          <w:sz w:val="22"/>
          <w:szCs w:val="22"/>
        </w:rPr>
      </w:pPr>
      <w:r w:rsidRPr="00260C6D">
        <w:rPr>
          <w:rFonts w:ascii="Arial" w:hAnsi="Arial" w:cs="Arial"/>
          <w:b/>
          <w:sz w:val="22"/>
          <w:szCs w:val="22"/>
        </w:rPr>
        <w:t>Office of Student Life: Disability Services</w:t>
      </w:r>
    </w:p>
    <w:p w14:paraId="34535DAD" w14:textId="71DD65BF" w:rsidR="00041B46" w:rsidRPr="00260C6D" w:rsidRDefault="00041B46" w:rsidP="00041B46">
      <w:pPr>
        <w:rPr>
          <w:rFonts w:ascii="Arial" w:hAnsi="Arial" w:cs="Arial"/>
          <w:sz w:val="22"/>
          <w:szCs w:val="22"/>
        </w:rPr>
      </w:pPr>
      <w:r w:rsidRPr="00260C6D">
        <w:rPr>
          <w:rFonts w:ascii="Arial" w:hAnsi="Arial" w:cs="Arial"/>
          <w:sz w:val="22"/>
          <w:szCs w:val="22"/>
        </w:rPr>
        <w:t>Any student who feels s/he may need an accommodation based on the impact of a disability should contact me privately to discuss your specific needs.  Please contact the Office of Student Life: Disability Services at 614-292-3307 in Room 098 Baker Hall 113 W. 12</w:t>
      </w:r>
      <w:r w:rsidRPr="00260C6D">
        <w:rPr>
          <w:rFonts w:ascii="Arial" w:hAnsi="Arial" w:cs="Arial"/>
          <w:sz w:val="22"/>
          <w:szCs w:val="22"/>
          <w:vertAlign w:val="superscript"/>
        </w:rPr>
        <w:t>th</w:t>
      </w:r>
      <w:r w:rsidRPr="00260C6D">
        <w:rPr>
          <w:rFonts w:ascii="Arial" w:hAnsi="Arial" w:cs="Arial"/>
          <w:sz w:val="22"/>
          <w:szCs w:val="22"/>
        </w:rPr>
        <w:t xml:space="preserve"> Ave. to coordinate reasonable accommodations for students with documented disabilities </w:t>
      </w:r>
      <w:r w:rsidR="000D765C">
        <w:rPr>
          <w:rFonts w:ascii="Arial" w:hAnsi="Arial" w:cs="Arial"/>
          <w:sz w:val="22"/>
          <w:szCs w:val="22"/>
        </w:rPr>
        <w:t>(</w:t>
      </w:r>
      <w:hyperlink r:id="rId12" w:history="1">
        <w:r w:rsidR="00792F21" w:rsidRPr="0030106B">
          <w:rPr>
            <w:rStyle w:val="Hyperlink"/>
            <w:rFonts w:ascii="Arial" w:hAnsi="Arial" w:cs="Arial"/>
            <w:sz w:val="22"/>
            <w:szCs w:val="22"/>
          </w:rPr>
          <w:t>http://slds.osu.edu/</w:t>
        </w:r>
      </w:hyperlink>
      <w:r w:rsidR="00795D98" w:rsidRPr="00795D98">
        <w:rPr>
          <w:rFonts w:ascii="Arial" w:hAnsi="Arial" w:cs="Arial"/>
          <w:sz w:val="22"/>
          <w:szCs w:val="22"/>
        </w:rPr>
        <w:t>).</w:t>
      </w:r>
      <w:r w:rsidR="00792F21">
        <w:rPr>
          <w:rFonts w:ascii="Arial" w:hAnsi="Arial" w:cs="Arial"/>
          <w:sz w:val="22"/>
          <w:szCs w:val="22"/>
        </w:rPr>
        <w:t xml:space="preserve"> </w:t>
      </w:r>
    </w:p>
    <w:p w14:paraId="7D3D7EF9" w14:textId="77777777" w:rsidR="00041B46" w:rsidRPr="00260C6D" w:rsidRDefault="00041B46" w:rsidP="00041B46">
      <w:pPr>
        <w:ind w:left="720"/>
        <w:rPr>
          <w:rFonts w:ascii="Arial" w:hAnsi="Arial" w:cs="Arial"/>
          <w:b/>
          <w:sz w:val="22"/>
          <w:szCs w:val="22"/>
        </w:rPr>
      </w:pPr>
    </w:p>
    <w:p w14:paraId="725A3F98" w14:textId="77777777" w:rsidR="00795D98" w:rsidRDefault="00795D98" w:rsidP="00041B46">
      <w:pPr>
        <w:rPr>
          <w:rFonts w:ascii="Arial" w:hAnsi="Arial" w:cs="Arial"/>
          <w:b/>
          <w:sz w:val="22"/>
          <w:szCs w:val="22"/>
        </w:rPr>
      </w:pPr>
    </w:p>
    <w:p w14:paraId="30722981" w14:textId="77777777" w:rsidR="00795D98" w:rsidRDefault="00795D98" w:rsidP="00041B46">
      <w:pPr>
        <w:rPr>
          <w:rFonts w:ascii="Arial" w:hAnsi="Arial" w:cs="Arial"/>
          <w:b/>
          <w:sz w:val="22"/>
          <w:szCs w:val="22"/>
        </w:rPr>
      </w:pPr>
    </w:p>
    <w:p w14:paraId="3B3D2173" w14:textId="0B46A69A" w:rsidR="00041B46" w:rsidRPr="00260C6D" w:rsidRDefault="00041B46" w:rsidP="00041B46">
      <w:pPr>
        <w:rPr>
          <w:rFonts w:ascii="Arial" w:hAnsi="Arial" w:cs="Arial"/>
          <w:b/>
          <w:sz w:val="22"/>
          <w:szCs w:val="22"/>
        </w:rPr>
      </w:pPr>
      <w:r w:rsidRPr="00260C6D">
        <w:rPr>
          <w:rFonts w:ascii="Arial" w:hAnsi="Arial" w:cs="Arial"/>
          <w:b/>
          <w:sz w:val="22"/>
          <w:szCs w:val="22"/>
        </w:rPr>
        <w:lastRenderedPageBreak/>
        <w:t>Mental Health Services</w:t>
      </w:r>
    </w:p>
    <w:p w14:paraId="33391085" w14:textId="30976C60" w:rsidR="00041B46" w:rsidRPr="00260C6D" w:rsidRDefault="00041B46" w:rsidP="00041B46">
      <w:pPr>
        <w:rPr>
          <w:rFonts w:ascii="Arial" w:hAnsi="Arial" w:cs="Arial"/>
          <w:sz w:val="22"/>
          <w:szCs w:val="22"/>
        </w:rPr>
      </w:pPr>
      <w:r w:rsidRPr="00260C6D">
        <w:rPr>
          <w:rFonts w:ascii="Arial" w:hAnsi="Arial" w:cs="Arial"/>
          <w:sz w:val="22"/>
          <w:szCs w:val="22"/>
        </w:rPr>
        <w:t xml:space="preserve">As a student you may experience a range of issues that can cause barriers to learning, such as strained relationships, increased anxiety, alcohol/drug problems, </w:t>
      </w:r>
      <w:proofErr w:type="gramStart"/>
      <w:r w:rsidRPr="00260C6D">
        <w:rPr>
          <w:rFonts w:ascii="Arial" w:hAnsi="Arial" w:cs="Arial"/>
          <w:sz w:val="22"/>
          <w:szCs w:val="22"/>
        </w:rPr>
        <w:t>feeling</w:t>
      </w:r>
      <w:proofErr w:type="gramEnd"/>
      <w:r w:rsidRPr="00260C6D">
        <w:rPr>
          <w:rFonts w:ascii="Arial" w:hAnsi="Arial" w:cs="Arial"/>
          <w:sz w:val="22"/>
          <w:szCs w:val="22"/>
        </w:rPr>
        <w:t xml:space="preserve">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3" w:history="1">
        <w:r w:rsidR="00792F21" w:rsidRPr="0030106B">
          <w:rPr>
            <w:rStyle w:val="Hyperlink"/>
            <w:rFonts w:ascii="Arial" w:hAnsi="Arial" w:cs="Arial"/>
            <w:sz w:val="22"/>
            <w:szCs w:val="22"/>
          </w:rPr>
          <w:t>https://ccs.osu.edu/</w:t>
        </w:r>
      </w:hyperlink>
      <w:r w:rsidR="00792F21">
        <w:rPr>
          <w:rFonts w:ascii="Arial" w:hAnsi="Arial" w:cs="Arial"/>
          <w:sz w:val="22"/>
          <w:szCs w:val="22"/>
        </w:rPr>
        <w:t xml:space="preserve"> </w:t>
      </w:r>
      <w:r w:rsidRPr="00260C6D">
        <w:rPr>
          <w:rFonts w:ascii="Arial" w:hAnsi="Arial" w:cs="Arial"/>
          <w:sz w:val="22"/>
          <w:szCs w:val="22"/>
        </w:rPr>
        <w:t>or calling 614</w:t>
      </w:r>
      <w:r w:rsidR="00795D98">
        <w:rPr>
          <w:rFonts w:ascii="Arial" w:hAnsi="Arial" w:cs="Arial"/>
          <w:sz w:val="22"/>
          <w:szCs w:val="22"/>
        </w:rPr>
        <w:t>-</w:t>
      </w:r>
      <w:r w:rsidRPr="00260C6D">
        <w:rPr>
          <w:rFonts w:ascii="Arial" w:hAnsi="Arial" w:cs="Arial"/>
          <w:sz w:val="22"/>
          <w:szCs w:val="22"/>
        </w:rPr>
        <w:t>292-5766. CCS is located on the 4th Floor of the Younkin Success Center and 10th Floor of Lincoln Tower. You can reach an on</w:t>
      </w:r>
      <w:r w:rsidR="00792F21">
        <w:rPr>
          <w:rFonts w:ascii="Arial" w:hAnsi="Arial" w:cs="Arial"/>
          <w:sz w:val="22"/>
          <w:szCs w:val="22"/>
        </w:rPr>
        <w:t>-</w:t>
      </w:r>
      <w:r w:rsidRPr="00260C6D">
        <w:rPr>
          <w:rFonts w:ascii="Arial" w:hAnsi="Arial" w:cs="Arial"/>
          <w:sz w:val="22"/>
          <w:szCs w:val="22"/>
        </w:rPr>
        <w:t>call counselor when CCS is closed at 614-292-5766 and 24 hour emergency help is also available through the 24/7 National Suicide Prevention Hotline at 1- 800--273-TALK or at suicidepreventionlifeline.org.</w:t>
      </w:r>
    </w:p>
    <w:p w14:paraId="2F3B8CB1" w14:textId="77777777" w:rsidR="00041B46" w:rsidRPr="00260C6D" w:rsidRDefault="00041B46" w:rsidP="00041B46">
      <w:pPr>
        <w:jc w:val="center"/>
        <w:rPr>
          <w:rFonts w:ascii="Arial" w:hAnsi="Arial" w:cs="Arial"/>
          <w:b/>
          <w:sz w:val="22"/>
          <w:szCs w:val="22"/>
        </w:rPr>
      </w:pPr>
    </w:p>
    <w:p w14:paraId="1A913BFE" w14:textId="77777777" w:rsidR="00041B46" w:rsidRPr="00260C6D" w:rsidRDefault="00041B46" w:rsidP="00041B46">
      <w:pPr>
        <w:rPr>
          <w:rFonts w:ascii="Arial" w:hAnsi="Arial" w:cs="Arial"/>
          <w:b/>
          <w:sz w:val="22"/>
          <w:szCs w:val="22"/>
        </w:rPr>
      </w:pPr>
      <w:r w:rsidRPr="00260C6D">
        <w:rPr>
          <w:rFonts w:ascii="Arial" w:hAnsi="Arial" w:cs="Arial"/>
          <w:b/>
          <w:sz w:val="22"/>
          <w:szCs w:val="22"/>
        </w:rPr>
        <w:t>Academic integrity</w:t>
      </w:r>
    </w:p>
    <w:p w14:paraId="50B74302" w14:textId="77777777" w:rsidR="00041B46" w:rsidRPr="00260C6D" w:rsidRDefault="00041B46" w:rsidP="00041B46">
      <w:pPr>
        <w:rPr>
          <w:rFonts w:ascii="Arial" w:hAnsi="Arial" w:cs="Arial"/>
          <w:sz w:val="22"/>
          <w:szCs w:val="22"/>
        </w:rPr>
      </w:pPr>
      <w:r w:rsidRPr="00260C6D">
        <w:rPr>
          <w:rFonts w:ascii="Arial" w:hAnsi="Arial" w:cs="Arial"/>
          <w:sz w:val="22"/>
          <w:szCs w:val="22"/>
        </w:rPr>
        <w:t>Academic integrity is essential to maintaining an environment that fosters excellence in teaching, research, and other educational and scholarly activities.  Thus, The Ohio State University, the College of Public Health, and the Committee on Academic Misconduct (COAM) expect that all students have read and understood the University’s Code of Student Conduct and the School’s Student Handbook, and that all students will complete all academic and scholarly assignments with fairness and honesty.  The Code of Student Conduct and other information on academic integrity and academic misconduct can be found at the COAM web pages (http://oaa.osu.edu/coam/home.html).  Students must recognize that failure to follow the rules and guidelines established in the University’s Code of Student Conduct, the Student Handbook, and in the syllabi for their courses may constitute “Academic Misconduct.”</w:t>
      </w:r>
    </w:p>
    <w:p w14:paraId="2192855C" w14:textId="77777777" w:rsidR="00041B46" w:rsidRPr="00260C6D" w:rsidRDefault="00041B46" w:rsidP="00041B46">
      <w:pPr>
        <w:rPr>
          <w:rFonts w:ascii="Arial" w:hAnsi="Arial" w:cs="Arial"/>
          <w:sz w:val="22"/>
          <w:szCs w:val="22"/>
        </w:rPr>
      </w:pPr>
    </w:p>
    <w:p w14:paraId="0D12E7E7" w14:textId="77777777" w:rsidR="00041B46" w:rsidRPr="00260C6D" w:rsidRDefault="00041B46" w:rsidP="00041B46">
      <w:pPr>
        <w:rPr>
          <w:rFonts w:ascii="Arial" w:hAnsi="Arial" w:cs="Arial"/>
          <w:sz w:val="22"/>
          <w:szCs w:val="22"/>
        </w:rPr>
      </w:pPr>
      <w:r w:rsidRPr="00260C6D">
        <w:rPr>
          <w:rFonts w:ascii="Arial" w:hAnsi="Arial" w:cs="Arial"/>
          <w:sz w:val="22"/>
          <w:szCs w:val="22"/>
        </w:rPr>
        <w:t>The Ohio State University’s Code of Student Conduct (Section 3335-23-04) defines academic misconduct as: “Any activity that tends to compromise the academic integrity of the University, or subvert the educational process.”  Examples of acade</w:t>
      </w:r>
      <w:bookmarkStart w:id="1" w:name="_GoBack"/>
      <w:bookmarkEnd w:id="1"/>
      <w:r w:rsidRPr="00260C6D">
        <w:rPr>
          <w:rFonts w:ascii="Arial" w:hAnsi="Arial" w:cs="Arial"/>
          <w:sz w:val="22"/>
          <w:szCs w:val="22"/>
        </w:rPr>
        <w:t xml:space="preserve">mic misconduct include (but are not limited to) plagiarism, collusion (unauthorized collaboration), copying the work of another student, and possession of unauthorized materials during an examination.  Please note that the use of material from the Internet without appropriate acknowledgement and complete citation is plagiarism just as it would be if the source were printed material.  Further examples are found in the Student Handbook.  Ignorance of the Code of Student Conduct and the Student Handbook is never considered an “excuse” for academic misconduct.  </w:t>
      </w:r>
    </w:p>
    <w:p w14:paraId="2957355A" w14:textId="77777777" w:rsidR="00041B46" w:rsidRPr="00260C6D" w:rsidRDefault="00041B46" w:rsidP="00041B46">
      <w:pPr>
        <w:rPr>
          <w:rFonts w:ascii="Arial" w:hAnsi="Arial" w:cs="Arial"/>
          <w:sz w:val="22"/>
          <w:szCs w:val="22"/>
        </w:rPr>
      </w:pPr>
    </w:p>
    <w:p w14:paraId="11A68C86" w14:textId="77777777" w:rsidR="00041B46" w:rsidRDefault="00041B46" w:rsidP="00041B46">
      <w:pPr>
        <w:rPr>
          <w:rFonts w:ascii="Arial" w:hAnsi="Arial" w:cs="Arial"/>
          <w:sz w:val="22"/>
          <w:szCs w:val="22"/>
        </w:rPr>
      </w:pPr>
      <w:r w:rsidRPr="00260C6D">
        <w:rPr>
          <w:rFonts w:ascii="Arial" w:hAnsi="Arial" w:cs="Arial"/>
          <w:sz w:val="22"/>
          <w:szCs w:val="22"/>
        </w:rPr>
        <w:t xml:space="preserve">If I suspect a student of academic misconduct in a course, I am obligated by University Rules to report these suspicions to the University’s Committee on Academic Misconduct.  If COAM determines that the student has violated the University’s Code of Student Conduct (i.e., committed academic misconduct), the sanctions for the misconduct could include a failing grade in the course and suspension or dismissal from the University.  If you have any questions about the above policy or what constitutes academic misconduct in this course, please contact </w:t>
      </w:r>
      <w:r>
        <w:rPr>
          <w:rFonts w:ascii="Arial" w:hAnsi="Arial" w:cs="Arial"/>
          <w:sz w:val="22"/>
          <w:szCs w:val="22"/>
        </w:rPr>
        <w:t>the instructor</w:t>
      </w:r>
      <w:r w:rsidRPr="00260C6D">
        <w:rPr>
          <w:rFonts w:ascii="Arial" w:hAnsi="Arial" w:cs="Arial"/>
          <w:sz w:val="22"/>
          <w:szCs w:val="22"/>
        </w:rPr>
        <w:t>.</w:t>
      </w:r>
    </w:p>
    <w:p w14:paraId="3D69A774" w14:textId="77777777" w:rsidR="00041B46" w:rsidRPr="00260C6D" w:rsidRDefault="00041B46" w:rsidP="00041B46">
      <w:pPr>
        <w:rPr>
          <w:rFonts w:ascii="Arial" w:hAnsi="Arial" w:cs="Arial"/>
          <w:sz w:val="22"/>
          <w:szCs w:val="22"/>
        </w:rPr>
      </w:pPr>
    </w:p>
    <w:p w14:paraId="1949DE84" w14:textId="77777777" w:rsidR="00DD3B19" w:rsidRDefault="00D72542" w:rsidP="00602518">
      <w:pPr>
        <w:outlineLvl w:val="0"/>
        <w:rPr>
          <w:rFonts w:ascii="Arial" w:hAnsi="Arial" w:cs="Arial"/>
          <w:b/>
          <w:sz w:val="22"/>
          <w:szCs w:val="22"/>
        </w:rPr>
      </w:pPr>
      <w:r w:rsidRPr="009135D9">
        <w:rPr>
          <w:rFonts w:ascii="Arial" w:hAnsi="Arial" w:cs="Arial"/>
          <w:b/>
          <w:sz w:val="22"/>
          <w:szCs w:val="22"/>
        </w:rPr>
        <w:t>Course Schedule</w:t>
      </w:r>
    </w:p>
    <w:p w14:paraId="4F92794D" w14:textId="77777777" w:rsidR="000C5C40" w:rsidRPr="000C5C40" w:rsidRDefault="000C5C40" w:rsidP="000C5C40">
      <w:pPr>
        <w:rPr>
          <w:rFonts w:ascii="Arial" w:hAnsi="Arial" w:cs="Arial"/>
          <w:sz w:val="22"/>
          <w:szCs w:val="22"/>
        </w:rPr>
      </w:pPr>
    </w:p>
    <w:p w14:paraId="41446F97" w14:textId="7083CD68" w:rsidR="001D171B" w:rsidRPr="00B629CA" w:rsidRDefault="001D171B" w:rsidP="00602518">
      <w:pPr>
        <w:outlineLvl w:val="0"/>
        <w:rPr>
          <w:rFonts w:ascii="Arial" w:hAnsi="Arial" w:cs="Arial"/>
          <w:b/>
          <w:i/>
          <w:color w:val="000000" w:themeColor="text1"/>
          <w:sz w:val="22"/>
          <w:szCs w:val="22"/>
        </w:rPr>
      </w:pPr>
      <w:r w:rsidRPr="00B629CA">
        <w:rPr>
          <w:rFonts w:ascii="Arial" w:hAnsi="Arial" w:cs="Arial"/>
          <w:b/>
          <w:i/>
          <w:color w:val="000000" w:themeColor="text1"/>
          <w:sz w:val="22"/>
          <w:szCs w:val="22"/>
        </w:rPr>
        <w:t xml:space="preserve">Module 1: </w:t>
      </w:r>
    </w:p>
    <w:p w14:paraId="0C0B2141" w14:textId="371B4A5D" w:rsidR="00A13C61" w:rsidRDefault="005971A4" w:rsidP="00AB7829">
      <w:pPr>
        <w:outlineLvl w:val="0"/>
        <w:rPr>
          <w:rFonts w:ascii="Arial" w:hAnsi="Arial" w:cs="Arial"/>
          <w:sz w:val="22"/>
          <w:szCs w:val="22"/>
        </w:rPr>
      </w:pPr>
      <w:r>
        <w:rPr>
          <w:rFonts w:ascii="Arial" w:hAnsi="Arial" w:cs="Arial"/>
          <w:sz w:val="22"/>
          <w:szCs w:val="22"/>
        </w:rPr>
        <w:t xml:space="preserve">Chapter 1: </w:t>
      </w:r>
      <w:r w:rsidR="00D72542" w:rsidRPr="005971A4">
        <w:rPr>
          <w:rFonts w:ascii="Arial" w:hAnsi="Arial" w:cs="Arial"/>
          <w:sz w:val="22"/>
          <w:szCs w:val="22"/>
        </w:rPr>
        <w:t xml:space="preserve">Introduction to </w:t>
      </w:r>
      <w:r w:rsidR="00AB7829">
        <w:rPr>
          <w:rFonts w:ascii="Arial" w:hAnsi="Arial" w:cs="Arial"/>
          <w:sz w:val="22"/>
          <w:szCs w:val="22"/>
        </w:rPr>
        <w:t>global public health</w:t>
      </w:r>
      <w:r w:rsidR="001E5B63">
        <w:rPr>
          <w:rFonts w:ascii="Arial" w:hAnsi="Arial" w:cs="Arial"/>
          <w:sz w:val="22"/>
          <w:szCs w:val="22"/>
        </w:rPr>
        <w:t>.</w:t>
      </w:r>
      <w:r w:rsidR="00AB7829">
        <w:rPr>
          <w:rFonts w:ascii="Arial" w:hAnsi="Arial" w:cs="Arial"/>
          <w:sz w:val="22"/>
          <w:szCs w:val="22"/>
        </w:rPr>
        <w:t xml:space="preserve"> </w:t>
      </w:r>
      <w:r w:rsidR="001D7AAF" w:rsidRPr="005971A4">
        <w:rPr>
          <w:rFonts w:ascii="Arial" w:hAnsi="Arial" w:cs="Arial"/>
          <w:sz w:val="22"/>
          <w:szCs w:val="22"/>
        </w:rPr>
        <w:t xml:space="preserve">This lecture </w:t>
      </w:r>
      <w:r w:rsidR="00AB7829" w:rsidRPr="00AB7829">
        <w:rPr>
          <w:rFonts w:ascii="Arial" w:hAnsi="Arial" w:cs="Arial"/>
          <w:sz w:val="22"/>
          <w:szCs w:val="22"/>
        </w:rPr>
        <w:t>provide</w:t>
      </w:r>
      <w:r w:rsidR="00AB7829">
        <w:rPr>
          <w:rFonts w:ascii="Arial" w:hAnsi="Arial" w:cs="Arial"/>
          <w:sz w:val="22"/>
          <w:szCs w:val="22"/>
        </w:rPr>
        <w:t>s</w:t>
      </w:r>
      <w:r w:rsidR="00AB7829" w:rsidRPr="00AB7829">
        <w:rPr>
          <w:rFonts w:ascii="Arial" w:hAnsi="Arial" w:cs="Arial"/>
          <w:sz w:val="22"/>
          <w:szCs w:val="22"/>
        </w:rPr>
        <w:t xml:space="preserve"> an overview of the global health status and highlights the</w:t>
      </w:r>
      <w:r w:rsidR="00AB7829">
        <w:rPr>
          <w:rFonts w:ascii="Arial" w:hAnsi="Arial" w:cs="Arial"/>
          <w:sz w:val="22"/>
          <w:szCs w:val="22"/>
        </w:rPr>
        <w:t xml:space="preserve"> </w:t>
      </w:r>
      <w:r w:rsidR="00AB7829" w:rsidRPr="00AB7829">
        <w:rPr>
          <w:rFonts w:ascii="Arial" w:hAnsi="Arial" w:cs="Arial"/>
          <w:sz w:val="22"/>
          <w:szCs w:val="22"/>
        </w:rPr>
        <w:t>importance of capturing, with a range of new measures, the health</w:t>
      </w:r>
      <w:r w:rsidR="00AB7829">
        <w:rPr>
          <w:rFonts w:ascii="Arial" w:hAnsi="Arial" w:cs="Arial"/>
          <w:sz w:val="22"/>
          <w:szCs w:val="22"/>
        </w:rPr>
        <w:t xml:space="preserve"> </w:t>
      </w:r>
      <w:r w:rsidR="00AB7829" w:rsidRPr="00AB7829">
        <w:rPr>
          <w:rFonts w:ascii="Arial" w:hAnsi="Arial" w:cs="Arial"/>
          <w:sz w:val="22"/>
          <w:szCs w:val="22"/>
        </w:rPr>
        <w:t>transformations that are taking place in the context of continuing global change</w:t>
      </w:r>
      <w:r w:rsidR="001D7AAF" w:rsidRPr="005971A4">
        <w:rPr>
          <w:rFonts w:ascii="Arial" w:hAnsi="Arial" w:cs="Arial"/>
          <w:sz w:val="22"/>
          <w:szCs w:val="22"/>
        </w:rPr>
        <w:t>.</w:t>
      </w:r>
    </w:p>
    <w:p w14:paraId="3BC24F03" w14:textId="20E1418F" w:rsidR="00C21DFC" w:rsidRPr="00C21DFC" w:rsidRDefault="00C21DFC" w:rsidP="00C21DFC">
      <w:pPr>
        <w:outlineLvl w:val="0"/>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 xml:space="preserve">: </w:t>
      </w:r>
      <w:proofErr w:type="spellStart"/>
      <w:r w:rsidRPr="00C21DFC">
        <w:rPr>
          <w:rFonts w:ascii="Arial" w:hAnsi="Arial" w:cs="Arial"/>
          <w:sz w:val="22"/>
          <w:szCs w:val="22"/>
        </w:rPr>
        <w:t>Fineberg</w:t>
      </w:r>
      <w:proofErr w:type="spellEnd"/>
      <w:r w:rsidRPr="00C21DFC">
        <w:rPr>
          <w:rFonts w:ascii="Arial" w:hAnsi="Arial" w:cs="Arial"/>
          <w:sz w:val="22"/>
          <w:szCs w:val="22"/>
        </w:rPr>
        <w:t xml:space="preserve"> HV.</w:t>
      </w:r>
      <w:r>
        <w:rPr>
          <w:rFonts w:ascii="Arial" w:hAnsi="Arial" w:cs="Arial"/>
          <w:sz w:val="22"/>
          <w:szCs w:val="22"/>
        </w:rPr>
        <w:t xml:space="preserve"> </w:t>
      </w:r>
      <w:r w:rsidRPr="00C21DFC">
        <w:rPr>
          <w:rFonts w:ascii="Arial" w:hAnsi="Arial" w:cs="Arial"/>
          <w:sz w:val="22"/>
          <w:szCs w:val="22"/>
        </w:rPr>
        <w:t>Pandemic preparedness and response--lessons from the H1N1 influenza of 2009.</w:t>
      </w:r>
      <w:r>
        <w:rPr>
          <w:rFonts w:ascii="Arial" w:hAnsi="Arial" w:cs="Arial"/>
          <w:sz w:val="22"/>
          <w:szCs w:val="22"/>
        </w:rPr>
        <w:t xml:space="preserve"> </w:t>
      </w:r>
      <w:r w:rsidRPr="00C21DFC">
        <w:rPr>
          <w:rFonts w:ascii="Arial" w:hAnsi="Arial" w:cs="Arial"/>
          <w:sz w:val="22"/>
          <w:szCs w:val="22"/>
        </w:rPr>
        <w:t xml:space="preserve">N </w:t>
      </w:r>
      <w:proofErr w:type="spellStart"/>
      <w:r w:rsidRPr="00C21DFC">
        <w:rPr>
          <w:rFonts w:ascii="Arial" w:hAnsi="Arial" w:cs="Arial"/>
          <w:sz w:val="22"/>
          <w:szCs w:val="22"/>
        </w:rPr>
        <w:t>Engl</w:t>
      </w:r>
      <w:proofErr w:type="spellEnd"/>
      <w:r w:rsidRPr="00C21DFC">
        <w:rPr>
          <w:rFonts w:ascii="Arial" w:hAnsi="Arial" w:cs="Arial"/>
          <w:sz w:val="22"/>
          <w:szCs w:val="22"/>
        </w:rPr>
        <w:t xml:space="preserve"> J Med. 2014</w:t>
      </w:r>
      <w:proofErr w:type="gramStart"/>
      <w:r w:rsidRPr="00C21DFC">
        <w:rPr>
          <w:rFonts w:ascii="Arial" w:hAnsi="Arial" w:cs="Arial"/>
          <w:sz w:val="22"/>
          <w:szCs w:val="22"/>
        </w:rPr>
        <w:t>;370:1335</w:t>
      </w:r>
      <w:proofErr w:type="gramEnd"/>
      <w:r w:rsidRPr="00C21DFC">
        <w:rPr>
          <w:rFonts w:ascii="Arial" w:hAnsi="Arial" w:cs="Arial"/>
          <w:sz w:val="22"/>
          <w:szCs w:val="22"/>
        </w:rPr>
        <w:t xml:space="preserve">-42. </w:t>
      </w:r>
    </w:p>
    <w:p w14:paraId="5FF4B560" w14:textId="77777777" w:rsidR="00B26882" w:rsidRPr="00990CD3" w:rsidRDefault="000416F3" w:rsidP="008832DE">
      <w:pPr>
        <w:rPr>
          <w:rFonts w:ascii="Arial" w:hAnsi="Arial" w:cs="Arial"/>
          <w:sz w:val="22"/>
          <w:szCs w:val="22"/>
        </w:rPr>
      </w:pPr>
      <w:r>
        <w:rPr>
          <w:rFonts w:ascii="Arial" w:hAnsi="Arial" w:cs="Arial"/>
          <w:sz w:val="22"/>
          <w:szCs w:val="22"/>
        </w:rPr>
        <w:t>Reference</w:t>
      </w:r>
      <w:r w:rsidR="00E61D1B" w:rsidRPr="00990CD3">
        <w:rPr>
          <w:rFonts w:ascii="Arial" w:hAnsi="Arial" w:cs="Arial"/>
          <w:sz w:val="22"/>
          <w:szCs w:val="22"/>
        </w:rPr>
        <w:t xml:space="preserve">s: </w:t>
      </w:r>
    </w:p>
    <w:p w14:paraId="34C1FEC7" w14:textId="4C2BCBC6" w:rsidR="00233555" w:rsidRPr="001D7AAF" w:rsidRDefault="008832DE" w:rsidP="00233555">
      <w:pPr>
        <w:rPr>
          <w:rFonts w:ascii="Arial" w:hAnsi="Arial" w:cs="Arial"/>
          <w:sz w:val="22"/>
          <w:szCs w:val="22"/>
        </w:rPr>
      </w:pPr>
      <w:r w:rsidRPr="00990CD3">
        <w:rPr>
          <w:rFonts w:ascii="Arial" w:hAnsi="Arial" w:cs="Arial"/>
          <w:sz w:val="22"/>
          <w:szCs w:val="22"/>
        </w:rPr>
        <w:t xml:space="preserve">1. </w:t>
      </w:r>
      <w:r w:rsidR="00CE4047">
        <w:rPr>
          <w:rFonts w:ascii="Arial" w:hAnsi="Arial" w:cs="Arial"/>
          <w:sz w:val="22"/>
          <w:szCs w:val="22"/>
        </w:rPr>
        <w:t xml:space="preserve">Chapter 1: </w:t>
      </w:r>
      <w:r w:rsidR="00233555" w:rsidRPr="00233555">
        <w:rPr>
          <w:rFonts w:ascii="Arial" w:hAnsi="Arial" w:cs="Arial"/>
          <w:sz w:val="22"/>
          <w:szCs w:val="22"/>
        </w:rPr>
        <w:t>The global context for public health</w:t>
      </w:r>
      <w:r w:rsidR="00CE4047">
        <w:rPr>
          <w:rFonts w:ascii="Arial" w:hAnsi="Arial" w:cs="Arial"/>
          <w:sz w:val="22"/>
          <w:szCs w:val="22"/>
        </w:rPr>
        <w:t>.</w:t>
      </w:r>
      <w:r w:rsidR="00233555">
        <w:rPr>
          <w:rFonts w:ascii="Arial" w:hAnsi="Arial" w:cs="Arial"/>
          <w:sz w:val="22"/>
          <w:szCs w:val="22"/>
        </w:rPr>
        <w:t xml:space="preserve"> </w:t>
      </w:r>
      <w:r w:rsidR="00CE4047">
        <w:rPr>
          <w:rFonts w:ascii="Arial" w:hAnsi="Arial" w:cs="Arial"/>
          <w:sz w:val="22"/>
          <w:szCs w:val="22"/>
        </w:rPr>
        <w:t>I</w:t>
      </w:r>
      <w:r w:rsidR="00233555">
        <w:rPr>
          <w:rFonts w:ascii="Arial" w:hAnsi="Arial" w:cs="Arial"/>
          <w:sz w:val="22"/>
          <w:szCs w:val="22"/>
        </w:rPr>
        <w:t xml:space="preserve">n </w:t>
      </w:r>
      <w:r w:rsidR="00233555" w:rsidRPr="00233555">
        <w:rPr>
          <w:rFonts w:ascii="Arial" w:hAnsi="Arial" w:cs="Arial"/>
          <w:sz w:val="22"/>
          <w:szCs w:val="22"/>
        </w:rPr>
        <w:t>Global public health: a new era</w:t>
      </w:r>
    </w:p>
    <w:p w14:paraId="465EAFCF" w14:textId="11A2CEF7" w:rsidR="00C21DFC" w:rsidRPr="00990CD3" w:rsidRDefault="00D41505" w:rsidP="00AB7829">
      <w:pPr>
        <w:rPr>
          <w:rFonts w:ascii="Arial" w:hAnsi="Arial" w:cs="Arial"/>
          <w:sz w:val="22"/>
          <w:szCs w:val="22"/>
        </w:rPr>
      </w:pPr>
      <w:r>
        <w:rPr>
          <w:rFonts w:ascii="Arial" w:hAnsi="Arial" w:cs="Arial"/>
          <w:sz w:val="22"/>
          <w:szCs w:val="22"/>
        </w:rPr>
        <w:lastRenderedPageBreak/>
        <w:t>2.</w:t>
      </w:r>
      <w:r w:rsidR="00B26882" w:rsidRPr="00990CD3">
        <w:rPr>
          <w:rFonts w:ascii="Arial" w:hAnsi="Arial" w:cs="Arial"/>
          <w:sz w:val="22"/>
          <w:szCs w:val="22"/>
        </w:rPr>
        <w:t xml:space="preserve"> </w:t>
      </w:r>
      <w:r w:rsidR="00CE4047">
        <w:rPr>
          <w:rFonts w:ascii="Arial" w:hAnsi="Arial" w:cs="Arial"/>
          <w:sz w:val="22"/>
          <w:szCs w:val="22"/>
        </w:rPr>
        <w:t xml:space="preserve">Chapter 2: </w:t>
      </w:r>
      <w:r w:rsidR="00AB7829" w:rsidRPr="00AB7829">
        <w:rPr>
          <w:rFonts w:ascii="Arial" w:hAnsi="Arial" w:cs="Arial"/>
          <w:sz w:val="22"/>
          <w:szCs w:val="22"/>
        </w:rPr>
        <w:t>Current global health status</w:t>
      </w:r>
      <w:r w:rsidR="00CE4047">
        <w:rPr>
          <w:rFonts w:ascii="Arial" w:hAnsi="Arial" w:cs="Arial"/>
          <w:sz w:val="22"/>
          <w:szCs w:val="22"/>
        </w:rPr>
        <w:t>.</w:t>
      </w:r>
      <w:r w:rsidR="00233555">
        <w:rPr>
          <w:rFonts w:ascii="Arial" w:hAnsi="Arial" w:cs="Arial"/>
          <w:sz w:val="22"/>
          <w:szCs w:val="22"/>
        </w:rPr>
        <w:t xml:space="preserve"> </w:t>
      </w:r>
      <w:r w:rsidR="00CE4047">
        <w:rPr>
          <w:rFonts w:ascii="Arial" w:hAnsi="Arial" w:cs="Arial"/>
          <w:sz w:val="22"/>
          <w:szCs w:val="22"/>
        </w:rPr>
        <w:t>I</w:t>
      </w:r>
      <w:r w:rsidR="00233555">
        <w:rPr>
          <w:rFonts w:ascii="Arial" w:hAnsi="Arial" w:cs="Arial"/>
          <w:sz w:val="22"/>
          <w:szCs w:val="22"/>
        </w:rPr>
        <w:t xml:space="preserve">n </w:t>
      </w:r>
      <w:r w:rsidR="00233555" w:rsidRPr="00233555">
        <w:rPr>
          <w:rFonts w:ascii="Arial" w:hAnsi="Arial" w:cs="Arial"/>
          <w:sz w:val="22"/>
          <w:szCs w:val="22"/>
        </w:rPr>
        <w:t>Global public health: a new era</w:t>
      </w:r>
    </w:p>
    <w:p w14:paraId="343A9487" w14:textId="77777777" w:rsidR="00C129DB" w:rsidRPr="00260C6D" w:rsidRDefault="00C129DB" w:rsidP="00C129DB">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5EFF560A" w14:textId="77777777" w:rsidR="00E30DB6" w:rsidRDefault="00E30DB6" w:rsidP="005971A4">
      <w:pPr>
        <w:outlineLvl w:val="0"/>
        <w:rPr>
          <w:rFonts w:ascii="Arial" w:hAnsi="Arial" w:cs="Arial"/>
          <w:sz w:val="22"/>
          <w:szCs w:val="22"/>
        </w:rPr>
      </w:pPr>
    </w:p>
    <w:p w14:paraId="23A933B8" w14:textId="286C9D4B" w:rsidR="00633A33" w:rsidRDefault="005971A4" w:rsidP="001F31C1">
      <w:pPr>
        <w:outlineLvl w:val="0"/>
        <w:rPr>
          <w:rFonts w:ascii="Arial" w:hAnsi="Arial" w:cs="Arial"/>
          <w:sz w:val="22"/>
          <w:szCs w:val="22"/>
        </w:rPr>
      </w:pPr>
      <w:r>
        <w:rPr>
          <w:rFonts w:ascii="Arial" w:hAnsi="Arial" w:cs="Arial"/>
          <w:sz w:val="22"/>
          <w:szCs w:val="22"/>
        </w:rPr>
        <w:t>Chapter 2:</w:t>
      </w:r>
      <w:r w:rsidR="000416F3" w:rsidRPr="005971A4">
        <w:rPr>
          <w:rFonts w:ascii="Arial" w:hAnsi="Arial" w:cs="Arial"/>
          <w:sz w:val="22"/>
          <w:szCs w:val="22"/>
        </w:rPr>
        <w:t xml:space="preserve"> </w:t>
      </w:r>
      <w:r w:rsidR="001F31C1" w:rsidRPr="001F31C1">
        <w:rPr>
          <w:rFonts w:ascii="Arial" w:hAnsi="Arial" w:cs="Arial"/>
          <w:sz w:val="22"/>
          <w:szCs w:val="22"/>
        </w:rPr>
        <w:t>Public health in Latin America and the</w:t>
      </w:r>
      <w:r w:rsidR="001F31C1">
        <w:rPr>
          <w:rFonts w:ascii="Arial" w:hAnsi="Arial" w:cs="Arial"/>
          <w:sz w:val="22"/>
          <w:szCs w:val="22"/>
        </w:rPr>
        <w:t xml:space="preserve"> </w:t>
      </w:r>
      <w:r w:rsidR="001F31C1" w:rsidRPr="001F31C1">
        <w:rPr>
          <w:rFonts w:ascii="Arial" w:hAnsi="Arial" w:cs="Arial"/>
          <w:sz w:val="22"/>
          <w:szCs w:val="22"/>
        </w:rPr>
        <w:t>Caribbean</w:t>
      </w:r>
      <w:r w:rsidR="001E5B63">
        <w:rPr>
          <w:rFonts w:ascii="Arial" w:hAnsi="Arial" w:cs="Arial"/>
          <w:sz w:val="22"/>
          <w:szCs w:val="22"/>
        </w:rPr>
        <w:t>.</w:t>
      </w:r>
      <w:r w:rsidR="001F31C1">
        <w:rPr>
          <w:rFonts w:ascii="Arial" w:hAnsi="Arial" w:cs="Arial"/>
          <w:sz w:val="22"/>
          <w:szCs w:val="22"/>
        </w:rPr>
        <w:t xml:space="preserve"> </w:t>
      </w:r>
      <w:r w:rsidR="00633A33" w:rsidRPr="005971A4">
        <w:rPr>
          <w:rFonts w:ascii="Arial" w:hAnsi="Arial" w:cs="Arial"/>
          <w:sz w:val="22"/>
          <w:szCs w:val="22"/>
        </w:rPr>
        <w:t xml:space="preserve">This lecture </w:t>
      </w:r>
      <w:r w:rsidR="001F31C1" w:rsidRPr="001F31C1">
        <w:rPr>
          <w:rFonts w:ascii="Arial" w:hAnsi="Arial" w:cs="Arial"/>
          <w:sz w:val="22"/>
          <w:szCs w:val="22"/>
        </w:rPr>
        <w:t>discusses public health in Latin America and the Caribbean</w:t>
      </w:r>
      <w:r w:rsidR="001F31C1">
        <w:rPr>
          <w:rFonts w:ascii="Arial" w:hAnsi="Arial" w:cs="Arial"/>
          <w:sz w:val="22"/>
          <w:szCs w:val="22"/>
        </w:rPr>
        <w:t xml:space="preserve">, such as </w:t>
      </w:r>
      <w:r w:rsidR="001F31C1" w:rsidRPr="001F31C1">
        <w:rPr>
          <w:rFonts w:ascii="Arial" w:hAnsi="Arial" w:cs="Arial"/>
          <w:sz w:val="22"/>
          <w:szCs w:val="22"/>
        </w:rPr>
        <w:t>health status, the</w:t>
      </w:r>
      <w:r w:rsidR="001F31C1">
        <w:rPr>
          <w:rFonts w:ascii="Arial" w:hAnsi="Arial" w:cs="Arial"/>
          <w:sz w:val="22"/>
          <w:szCs w:val="22"/>
        </w:rPr>
        <w:t xml:space="preserve"> </w:t>
      </w:r>
      <w:r w:rsidR="001F31C1" w:rsidRPr="001F31C1">
        <w:rPr>
          <w:rFonts w:ascii="Arial" w:hAnsi="Arial" w:cs="Arial"/>
          <w:sz w:val="22"/>
          <w:szCs w:val="22"/>
        </w:rPr>
        <w:t>environmental situation, public policies and health systems, functions of the</w:t>
      </w:r>
      <w:r w:rsidR="001F31C1">
        <w:rPr>
          <w:rFonts w:ascii="Arial" w:hAnsi="Arial" w:cs="Arial"/>
          <w:sz w:val="22"/>
          <w:szCs w:val="22"/>
        </w:rPr>
        <w:t xml:space="preserve"> </w:t>
      </w:r>
      <w:r w:rsidR="001F31C1" w:rsidRPr="001F31C1">
        <w:rPr>
          <w:rFonts w:ascii="Arial" w:hAnsi="Arial" w:cs="Arial"/>
          <w:sz w:val="22"/>
          <w:szCs w:val="22"/>
        </w:rPr>
        <w:t>health systems, and strategic areas of public intervention in health.</w:t>
      </w:r>
      <w:r w:rsidR="00633A33" w:rsidRPr="005971A4">
        <w:rPr>
          <w:rFonts w:ascii="Arial" w:hAnsi="Arial" w:cs="Arial"/>
          <w:sz w:val="22"/>
          <w:szCs w:val="22"/>
        </w:rPr>
        <w:t xml:space="preserve"> </w:t>
      </w:r>
    </w:p>
    <w:p w14:paraId="79B03FB2" w14:textId="5018E13F" w:rsidR="00F54D62" w:rsidRPr="00F54D62" w:rsidRDefault="00C21DFC" w:rsidP="00F54D62">
      <w:pPr>
        <w:outlineLvl w:val="0"/>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w:t>
      </w:r>
      <w:r w:rsidR="00EE7A5F">
        <w:rPr>
          <w:rFonts w:ascii="Arial" w:hAnsi="Arial" w:cs="Arial"/>
          <w:sz w:val="22"/>
          <w:szCs w:val="22"/>
        </w:rPr>
        <w:t xml:space="preserve"> </w:t>
      </w:r>
      <w:r w:rsidR="00F54D62" w:rsidRPr="00F54D62">
        <w:rPr>
          <w:rFonts w:ascii="Arial" w:hAnsi="Arial" w:cs="Arial"/>
          <w:sz w:val="22"/>
          <w:szCs w:val="22"/>
        </w:rPr>
        <w:t>Dare AJ</w:t>
      </w:r>
      <w:r w:rsidR="00F54D62">
        <w:rPr>
          <w:rFonts w:ascii="Arial" w:hAnsi="Arial" w:cs="Arial"/>
          <w:sz w:val="22"/>
          <w:szCs w:val="22"/>
        </w:rPr>
        <w:t xml:space="preserve">, et al. </w:t>
      </w:r>
      <w:r w:rsidR="00F54D62" w:rsidRPr="00F54D62">
        <w:rPr>
          <w:rFonts w:ascii="Arial" w:hAnsi="Arial" w:cs="Arial"/>
          <w:sz w:val="22"/>
          <w:szCs w:val="22"/>
        </w:rPr>
        <w:t>Geospatial, racial, and educational variation in firearm mortality in the USA, Mexico, Brazil, and Colombia, 1990-2015: a comparative analysis of vital statistics data.</w:t>
      </w:r>
      <w:r w:rsidR="00F54D62">
        <w:rPr>
          <w:rFonts w:ascii="Arial" w:hAnsi="Arial" w:cs="Arial"/>
          <w:sz w:val="22"/>
          <w:szCs w:val="22"/>
        </w:rPr>
        <w:t xml:space="preserve"> </w:t>
      </w:r>
      <w:r w:rsidR="00F54D62" w:rsidRPr="00F54D62">
        <w:rPr>
          <w:rFonts w:ascii="Arial" w:hAnsi="Arial" w:cs="Arial"/>
          <w:sz w:val="22"/>
          <w:szCs w:val="22"/>
        </w:rPr>
        <w:t>Lancet Public Health. 2019</w:t>
      </w:r>
      <w:proofErr w:type="gramStart"/>
      <w:r w:rsidR="00F54D62" w:rsidRPr="00F54D62">
        <w:rPr>
          <w:rFonts w:ascii="Arial" w:hAnsi="Arial" w:cs="Arial"/>
          <w:sz w:val="22"/>
          <w:szCs w:val="22"/>
        </w:rPr>
        <w:t>;4:e281</w:t>
      </w:r>
      <w:proofErr w:type="gramEnd"/>
      <w:r w:rsidR="00F54D62" w:rsidRPr="00F54D62">
        <w:rPr>
          <w:rFonts w:ascii="Arial" w:hAnsi="Arial" w:cs="Arial"/>
          <w:sz w:val="22"/>
          <w:szCs w:val="22"/>
        </w:rPr>
        <w:t>-e290</w:t>
      </w:r>
    </w:p>
    <w:p w14:paraId="57934D9F" w14:textId="77777777" w:rsidR="00D41505" w:rsidRPr="00990CD3" w:rsidRDefault="00D41505" w:rsidP="00D41505">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223980BC" w14:textId="737EC429" w:rsidR="001F31C1" w:rsidRDefault="00D41505" w:rsidP="001F31C1">
      <w:pPr>
        <w:rPr>
          <w:rFonts w:ascii="Arial" w:hAnsi="Arial" w:cs="Arial"/>
          <w:sz w:val="22"/>
          <w:szCs w:val="22"/>
        </w:rPr>
      </w:pPr>
      <w:r>
        <w:rPr>
          <w:rFonts w:ascii="Arial" w:hAnsi="Arial" w:cs="Arial"/>
          <w:sz w:val="22"/>
          <w:szCs w:val="22"/>
        </w:rPr>
        <w:t xml:space="preserve">1. </w:t>
      </w:r>
      <w:r w:rsidR="00CE4047">
        <w:rPr>
          <w:rFonts w:ascii="Arial" w:hAnsi="Arial" w:cs="Arial"/>
          <w:sz w:val="22"/>
          <w:szCs w:val="22"/>
        </w:rPr>
        <w:t xml:space="preserve">Chapter 7: </w:t>
      </w:r>
      <w:r w:rsidR="001F31C1" w:rsidRPr="001F31C1">
        <w:rPr>
          <w:rFonts w:ascii="Arial" w:hAnsi="Arial" w:cs="Arial"/>
          <w:sz w:val="22"/>
          <w:szCs w:val="22"/>
        </w:rPr>
        <w:t>Public health in Latin America and the</w:t>
      </w:r>
      <w:r w:rsidR="001F31C1">
        <w:rPr>
          <w:rFonts w:ascii="Arial" w:hAnsi="Arial" w:cs="Arial"/>
          <w:sz w:val="22"/>
          <w:szCs w:val="22"/>
        </w:rPr>
        <w:t xml:space="preserve"> </w:t>
      </w:r>
      <w:r w:rsidR="001F31C1" w:rsidRPr="001F31C1">
        <w:rPr>
          <w:rFonts w:ascii="Arial" w:hAnsi="Arial" w:cs="Arial"/>
          <w:sz w:val="22"/>
          <w:szCs w:val="22"/>
        </w:rPr>
        <w:t>Caribbean</w:t>
      </w:r>
      <w:r w:rsidR="00CE4047">
        <w:rPr>
          <w:rFonts w:ascii="Arial" w:hAnsi="Arial" w:cs="Arial"/>
          <w:sz w:val="22"/>
          <w:szCs w:val="22"/>
        </w:rPr>
        <w:t>.</w:t>
      </w:r>
      <w:r w:rsidR="001F31C1">
        <w:rPr>
          <w:rFonts w:ascii="Arial" w:hAnsi="Arial" w:cs="Arial"/>
          <w:sz w:val="22"/>
          <w:szCs w:val="22"/>
        </w:rPr>
        <w:t xml:space="preserve"> </w:t>
      </w:r>
      <w:r w:rsidR="00CE4047">
        <w:rPr>
          <w:rFonts w:ascii="Arial" w:hAnsi="Arial" w:cs="Arial"/>
          <w:sz w:val="22"/>
          <w:szCs w:val="22"/>
        </w:rPr>
        <w:t>I</w:t>
      </w:r>
      <w:r w:rsidR="001F31C1">
        <w:rPr>
          <w:rFonts w:ascii="Arial" w:hAnsi="Arial" w:cs="Arial"/>
          <w:sz w:val="22"/>
          <w:szCs w:val="22"/>
        </w:rPr>
        <w:t xml:space="preserve">n </w:t>
      </w:r>
      <w:r w:rsidR="001F31C1" w:rsidRPr="00233555">
        <w:rPr>
          <w:rFonts w:ascii="Arial" w:hAnsi="Arial" w:cs="Arial"/>
          <w:sz w:val="22"/>
          <w:szCs w:val="22"/>
        </w:rPr>
        <w:t>Global public health: a new era</w:t>
      </w:r>
    </w:p>
    <w:p w14:paraId="7B6902C1" w14:textId="478F427C" w:rsidR="00D87E86" w:rsidRDefault="00D87E86" w:rsidP="001F31C1">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6D272353" w14:textId="77777777" w:rsidR="001F31C1" w:rsidRPr="00260C6D" w:rsidRDefault="001F31C1" w:rsidP="001F31C1">
      <w:pPr>
        <w:rPr>
          <w:rFonts w:ascii="Arial" w:hAnsi="Arial" w:cs="Arial"/>
          <w:sz w:val="22"/>
          <w:szCs w:val="22"/>
        </w:rPr>
      </w:pPr>
    </w:p>
    <w:p w14:paraId="6325C952" w14:textId="3268287A" w:rsidR="00CE4047" w:rsidRDefault="00CE4047" w:rsidP="00CE4047">
      <w:pPr>
        <w:outlineLvl w:val="0"/>
        <w:rPr>
          <w:rFonts w:ascii="Arial" w:hAnsi="Arial" w:cs="Arial"/>
          <w:sz w:val="22"/>
          <w:szCs w:val="22"/>
        </w:rPr>
      </w:pPr>
      <w:r>
        <w:rPr>
          <w:rFonts w:ascii="Arial" w:hAnsi="Arial" w:cs="Arial"/>
          <w:sz w:val="22"/>
          <w:szCs w:val="22"/>
        </w:rPr>
        <w:t>Chapter 3:</w:t>
      </w:r>
      <w:r w:rsidRPr="005971A4">
        <w:rPr>
          <w:rFonts w:ascii="Arial" w:hAnsi="Arial" w:cs="Arial"/>
          <w:sz w:val="22"/>
          <w:szCs w:val="22"/>
        </w:rPr>
        <w:t xml:space="preserve"> </w:t>
      </w:r>
      <w:r w:rsidRPr="001F31C1">
        <w:rPr>
          <w:rFonts w:ascii="Arial" w:hAnsi="Arial" w:cs="Arial"/>
          <w:sz w:val="22"/>
          <w:szCs w:val="22"/>
        </w:rPr>
        <w:t xml:space="preserve">Public health in </w:t>
      </w:r>
      <w:r>
        <w:rPr>
          <w:rFonts w:ascii="Arial" w:hAnsi="Arial" w:cs="Arial"/>
          <w:sz w:val="22"/>
          <w:szCs w:val="22"/>
        </w:rPr>
        <w:t>Africa</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Pr="00CE4047">
        <w:rPr>
          <w:rFonts w:ascii="Arial" w:hAnsi="Arial" w:cs="Arial"/>
          <w:sz w:val="22"/>
          <w:szCs w:val="22"/>
        </w:rPr>
        <w:t>addresses public health issues relevant to sub-Saharan Africa</w:t>
      </w:r>
      <w:r>
        <w:rPr>
          <w:rFonts w:ascii="Arial" w:hAnsi="Arial" w:cs="Arial"/>
          <w:sz w:val="22"/>
          <w:szCs w:val="22"/>
        </w:rPr>
        <w:t xml:space="preserve"> </w:t>
      </w:r>
      <w:r w:rsidRPr="00CE4047">
        <w:rPr>
          <w:rFonts w:ascii="Arial" w:hAnsi="Arial" w:cs="Arial"/>
          <w:sz w:val="22"/>
          <w:szCs w:val="22"/>
        </w:rPr>
        <w:t>(SSA)</w:t>
      </w:r>
      <w:r>
        <w:rPr>
          <w:rFonts w:ascii="Arial" w:hAnsi="Arial" w:cs="Arial"/>
          <w:sz w:val="22"/>
          <w:szCs w:val="22"/>
        </w:rPr>
        <w:t xml:space="preserve">, such as </w:t>
      </w:r>
      <w:r w:rsidRPr="00CE4047">
        <w:rPr>
          <w:rFonts w:ascii="Arial" w:hAnsi="Arial" w:cs="Arial"/>
          <w:sz w:val="22"/>
          <w:szCs w:val="22"/>
        </w:rPr>
        <w:t>health status</w:t>
      </w:r>
      <w:r>
        <w:rPr>
          <w:rFonts w:ascii="Arial" w:hAnsi="Arial" w:cs="Arial"/>
          <w:sz w:val="22"/>
          <w:szCs w:val="22"/>
        </w:rPr>
        <w:t xml:space="preserve">, </w:t>
      </w:r>
      <w:r w:rsidRPr="00CE4047">
        <w:rPr>
          <w:rFonts w:ascii="Arial" w:hAnsi="Arial" w:cs="Arial"/>
          <w:sz w:val="22"/>
          <w:szCs w:val="22"/>
        </w:rPr>
        <w:t>trends in the</w:t>
      </w:r>
      <w:r>
        <w:rPr>
          <w:rFonts w:ascii="Arial" w:hAnsi="Arial" w:cs="Arial"/>
          <w:sz w:val="22"/>
          <w:szCs w:val="22"/>
        </w:rPr>
        <w:t xml:space="preserve"> </w:t>
      </w:r>
      <w:r w:rsidRPr="00CE4047">
        <w:rPr>
          <w:rFonts w:ascii="Arial" w:hAnsi="Arial" w:cs="Arial"/>
          <w:sz w:val="22"/>
          <w:szCs w:val="22"/>
        </w:rPr>
        <w:t xml:space="preserve">development of public health services, </w:t>
      </w:r>
      <w:r>
        <w:rPr>
          <w:rFonts w:ascii="Arial" w:hAnsi="Arial" w:cs="Arial"/>
          <w:sz w:val="22"/>
          <w:szCs w:val="22"/>
        </w:rPr>
        <w:t>and</w:t>
      </w:r>
      <w:r w:rsidRPr="00CE4047">
        <w:rPr>
          <w:rFonts w:ascii="Arial" w:hAnsi="Arial" w:cs="Arial"/>
          <w:sz w:val="22"/>
          <w:szCs w:val="22"/>
        </w:rPr>
        <w:t xml:space="preserve"> overarching challenge</w:t>
      </w:r>
      <w:r>
        <w:rPr>
          <w:rFonts w:ascii="Arial" w:hAnsi="Arial" w:cs="Arial"/>
          <w:sz w:val="22"/>
          <w:szCs w:val="22"/>
        </w:rPr>
        <w:t>s</w:t>
      </w:r>
      <w:r w:rsidRPr="00CE4047">
        <w:rPr>
          <w:rFonts w:ascii="Arial" w:hAnsi="Arial" w:cs="Arial"/>
          <w:sz w:val="22"/>
          <w:szCs w:val="22"/>
        </w:rPr>
        <w:t>.</w:t>
      </w:r>
      <w:r w:rsidRPr="005971A4">
        <w:rPr>
          <w:rFonts w:ascii="Arial" w:hAnsi="Arial" w:cs="Arial"/>
          <w:sz w:val="22"/>
          <w:szCs w:val="22"/>
        </w:rPr>
        <w:t xml:space="preserve"> </w:t>
      </w:r>
    </w:p>
    <w:p w14:paraId="2CFB4B27" w14:textId="3FB22B7A" w:rsidR="00F54D62" w:rsidRPr="00F54D62" w:rsidRDefault="00C21DFC" w:rsidP="00F54D62">
      <w:pPr>
        <w:outlineLvl w:val="0"/>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w:t>
      </w:r>
      <w:r w:rsidR="00F54D62" w:rsidRPr="00F54D62">
        <w:t xml:space="preserve"> </w:t>
      </w:r>
      <w:proofErr w:type="spellStart"/>
      <w:r w:rsidR="00F54D62" w:rsidRPr="00F54D62">
        <w:rPr>
          <w:rFonts w:ascii="Arial" w:hAnsi="Arial" w:cs="Arial"/>
          <w:sz w:val="22"/>
          <w:szCs w:val="22"/>
        </w:rPr>
        <w:t>Gething</w:t>
      </w:r>
      <w:proofErr w:type="spellEnd"/>
      <w:r w:rsidR="00F54D62" w:rsidRPr="00F54D62">
        <w:rPr>
          <w:rFonts w:ascii="Arial" w:hAnsi="Arial" w:cs="Arial"/>
          <w:sz w:val="22"/>
          <w:szCs w:val="22"/>
        </w:rPr>
        <w:t xml:space="preserve"> PW</w:t>
      </w:r>
      <w:r w:rsidR="00F54D62">
        <w:rPr>
          <w:rFonts w:ascii="Arial" w:hAnsi="Arial" w:cs="Arial"/>
          <w:sz w:val="22"/>
          <w:szCs w:val="22"/>
        </w:rPr>
        <w:t xml:space="preserve">, et al. </w:t>
      </w:r>
      <w:r w:rsidR="00F54D62" w:rsidRPr="00F54D62">
        <w:rPr>
          <w:rFonts w:ascii="Arial" w:hAnsi="Arial" w:cs="Arial"/>
          <w:sz w:val="22"/>
          <w:szCs w:val="22"/>
        </w:rPr>
        <w:t>Mapping Plasmodium falciparum Mortality in Africa between 1990 and 2015.</w:t>
      </w:r>
      <w:r w:rsidR="00F54D62">
        <w:rPr>
          <w:rFonts w:ascii="Arial" w:hAnsi="Arial" w:cs="Arial"/>
          <w:sz w:val="22"/>
          <w:szCs w:val="22"/>
        </w:rPr>
        <w:t xml:space="preserve"> </w:t>
      </w:r>
      <w:r w:rsidR="00F54D62" w:rsidRPr="00F54D62">
        <w:rPr>
          <w:rFonts w:ascii="Arial" w:hAnsi="Arial" w:cs="Arial"/>
          <w:sz w:val="22"/>
          <w:szCs w:val="22"/>
        </w:rPr>
        <w:t xml:space="preserve">N </w:t>
      </w:r>
      <w:proofErr w:type="spellStart"/>
      <w:r w:rsidR="00F54D62" w:rsidRPr="00F54D62">
        <w:rPr>
          <w:rFonts w:ascii="Arial" w:hAnsi="Arial" w:cs="Arial"/>
          <w:sz w:val="22"/>
          <w:szCs w:val="22"/>
        </w:rPr>
        <w:t>Engl</w:t>
      </w:r>
      <w:proofErr w:type="spellEnd"/>
      <w:r w:rsidR="00F54D62" w:rsidRPr="00F54D62">
        <w:rPr>
          <w:rFonts w:ascii="Arial" w:hAnsi="Arial" w:cs="Arial"/>
          <w:sz w:val="22"/>
          <w:szCs w:val="22"/>
        </w:rPr>
        <w:t xml:space="preserve"> J Med. 2016</w:t>
      </w:r>
      <w:proofErr w:type="gramStart"/>
      <w:r w:rsidR="00F54D62" w:rsidRPr="00F54D62">
        <w:rPr>
          <w:rFonts w:ascii="Arial" w:hAnsi="Arial" w:cs="Arial"/>
          <w:sz w:val="22"/>
          <w:szCs w:val="22"/>
        </w:rPr>
        <w:t>;375:2435</w:t>
      </w:r>
      <w:proofErr w:type="gramEnd"/>
      <w:r w:rsidR="00F54D62" w:rsidRPr="00F54D62">
        <w:rPr>
          <w:rFonts w:ascii="Arial" w:hAnsi="Arial" w:cs="Arial"/>
          <w:sz w:val="22"/>
          <w:szCs w:val="22"/>
        </w:rPr>
        <w:t>-2445</w:t>
      </w:r>
    </w:p>
    <w:p w14:paraId="3BA93511" w14:textId="77777777" w:rsidR="00CE4047" w:rsidRPr="00990CD3" w:rsidRDefault="00CE4047" w:rsidP="00CE4047">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6565A4B1" w14:textId="05A5C62D" w:rsidR="00CE4047" w:rsidRDefault="00CE4047" w:rsidP="00CE4047">
      <w:pPr>
        <w:rPr>
          <w:rFonts w:ascii="Arial" w:hAnsi="Arial" w:cs="Arial"/>
          <w:sz w:val="22"/>
          <w:szCs w:val="22"/>
        </w:rPr>
      </w:pPr>
      <w:r>
        <w:rPr>
          <w:rFonts w:ascii="Arial" w:hAnsi="Arial" w:cs="Arial"/>
          <w:sz w:val="22"/>
          <w:szCs w:val="22"/>
        </w:rPr>
        <w:t xml:space="preserve">1. Chapter 8: </w:t>
      </w:r>
      <w:r w:rsidRPr="001F31C1">
        <w:rPr>
          <w:rFonts w:ascii="Arial" w:hAnsi="Arial" w:cs="Arial"/>
          <w:sz w:val="22"/>
          <w:szCs w:val="22"/>
        </w:rPr>
        <w:t xml:space="preserve">Public health in </w:t>
      </w:r>
      <w:r>
        <w:rPr>
          <w:rFonts w:ascii="Arial" w:hAnsi="Arial" w:cs="Arial"/>
          <w:sz w:val="22"/>
          <w:szCs w:val="22"/>
        </w:rPr>
        <w:t xml:space="preserve">Africa. In </w:t>
      </w:r>
      <w:r w:rsidRPr="00233555">
        <w:rPr>
          <w:rFonts w:ascii="Arial" w:hAnsi="Arial" w:cs="Arial"/>
          <w:sz w:val="22"/>
          <w:szCs w:val="22"/>
        </w:rPr>
        <w:t>Global public health: a new era</w:t>
      </w:r>
    </w:p>
    <w:p w14:paraId="076BFA23" w14:textId="77777777" w:rsidR="00CE4047" w:rsidRDefault="00CE4047" w:rsidP="00CE4047">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5467D067" w14:textId="77777777" w:rsidR="00CE4047" w:rsidRDefault="00CE4047" w:rsidP="00CE4047">
      <w:pPr>
        <w:rPr>
          <w:rFonts w:ascii="Arial" w:hAnsi="Arial" w:cs="Arial"/>
          <w:sz w:val="22"/>
          <w:szCs w:val="22"/>
        </w:rPr>
      </w:pPr>
    </w:p>
    <w:p w14:paraId="2A3A3165" w14:textId="2D2D4CBA" w:rsidR="00914102" w:rsidRDefault="00914102" w:rsidP="00914102">
      <w:pPr>
        <w:outlineLvl w:val="0"/>
        <w:rPr>
          <w:rFonts w:ascii="Arial" w:hAnsi="Arial" w:cs="Arial"/>
          <w:sz w:val="22"/>
          <w:szCs w:val="22"/>
        </w:rPr>
      </w:pPr>
      <w:r>
        <w:rPr>
          <w:rFonts w:ascii="Arial" w:hAnsi="Arial" w:cs="Arial"/>
          <w:sz w:val="22"/>
          <w:szCs w:val="22"/>
        </w:rPr>
        <w:t>Chapter 4:</w:t>
      </w:r>
      <w:r w:rsidRPr="005971A4">
        <w:rPr>
          <w:rFonts w:ascii="Arial" w:hAnsi="Arial" w:cs="Arial"/>
          <w:sz w:val="22"/>
          <w:szCs w:val="22"/>
        </w:rPr>
        <w:t xml:space="preserve"> </w:t>
      </w:r>
      <w:r w:rsidRPr="001F31C1">
        <w:rPr>
          <w:rFonts w:ascii="Arial" w:hAnsi="Arial" w:cs="Arial"/>
          <w:sz w:val="22"/>
          <w:szCs w:val="22"/>
        </w:rPr>
        <w:t xml:space="preserve">Public health in </w:t>
      </w:r>
      <w:r>
        <w:rPr>
          <w:rFonts w:ascii="Arial" w:hAnsi="Arial" w:cs="Arial"/>
          <w:sz w:val="22"/>
          <w:szCs w:val="22"/>
        </w:rPr>
        <w:t>China and India</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Pr="00914102">
        <w:rPr>
          <w:rFonts w:ascii="Arial" w:hAnsi="Arial" w:cs="Arial"/>
          <w:sz w:val="22"/>
          <w:szCs w:val="22"/>
        </w:rPr>
        <w:t>reviews the history of public health</w:t>
      </w:r>
      <w:r>
        <w:rPr>
          <w:rFonts w:ascii="Arial" w:hAnsi="Arial" w:cs="Arial"/>
          <w:sz w:val="22"/>
          <w:szCs w:val="22"/>
        </w:rPr>
        <w:t xml:space="preserve"> and </w:t>
      </w:r>
      <w:r w:rsidRPr="00914102">
        <w:rPr>
          <w:rFonts w:ascii="Arial" w:hAnsi="Arial" w:cs="Arial"/>
          <w:sz w:val="22"/>
          <w:szCs w:val="22"/>
        </w:rPr>
        <w:t xml:space="preserve">discusses the emerging </w:t>
      </w:r>
      <w:r>
        <w:rPr>
          <w:rFonts w:ascii="Arial" w:hAnsi="Arial" w:cs="Arial"/>
          <w:sz w:val="22"/>
          <w:szCs w:val="22"/>
        </w:rPr>
        <w:t>p</w:t>
      </w:r>
      <w:r w:rsidRPr="00914102">
        <w:rPr>
          <w:rFonts w:ascii="Arial" w:hAnsi="Arial" w:cs="Arial"/>
          <w:sz w:val="22"/>
          <w:szCs w:val="22"/>
        </w:rPr>
        <w:t>ublic health challenges in China</w:t>
      </w:r>
      <w:r>
        <w:rPr>
          <w:rFonts w:ascii="Arial" w:hAnsi="Arial" w:cs="Arial"/>
          <w:sz w:val="22"/>
          <w:szCs w:val="22"/>
        </w:rPr>
        <w:t xml:space="preserve"> and India</w:t>
      </w:r>
      <w:r w:rsidRPr="00CE4047">
        <w:rPr>
          <w:rFonts w:ascii="Arial" w:hAnsi="Arial" w:cs="Arial"/>
          <w:sz w:val="22"/>
          <w:szCs w:val="22"/>
        </w:rPr>
        <w:t>.</w:t>
      </w:r>
      <w:r w:rsidRPr="005971A4">
        <w:rPr>
          <w:rFonts w:ascii="Arial" w:hAnsi="Arial" w:cs="Arial"/>
          <w:sz w:val="22"/>
          <w:szCs w:val="22"/>
        </w:rPr>
        <w:t xml:space="preserve"> </w:t>
      </w:r>
    </w:p>
    <w:p w14:paraId="64621F69" w14:textId="684563A4" w:rsidR="002B74B0" w:rsidRPr="002B74B0" w:rsidRDefault="00C21DFC" w:rsidP="002B74B0">
      <w:pPr>
        <w:outlineLvl w:val="0"/>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w:t>
      </w:r>
      <w:r w:rsidR="002B74B0">
        <w:rPr>
          <w:rFonts w:ascii="Arial" w:hAnsi="Arial" w:cs="Arial"/>
          <w:sz w:val="22"/>
          <w:szCs w:val="22"/>
        </w:rPr>
        <w:t xml:space="preserve"> </w:t>
      </w:r>
      <w:r w:rsidR="002B74B0" w:rsidRPr="002B74B0">
        <w:rPr>
          <w:rFonts w:ascii="Arial" w:hAnsi="Arial" w:cs="Arial"/>
          <w:sz w:val="22"/>
          <w:szCs w:val="22"/>
        </w:rPr>
        <w:t>Zhou M</w:t>
      </w:r>
      <w:r w:rsidR="002B74B0">
        <w:rPr>
          <w:rFonts w:ascii="Arial" w:hAnsi="Arial" w:cs="Arial"/>
          <w:sz w:val="22"/>
          <w:szCs w:val="22"/>
        </w:rPr>
        <w:t xml:space="preserve">, et al. </w:t>
      </w:r>
      <w:r w:rsidR="002B74B0" w:rsidRPr="002B74B0">
        <w:rPr>
          <w:rFonts w:ascii="Arial" w:hAnsi="Arial" w:cs="Arial"/>
          <w:sz w:val="22"/>
          <w:szCs w:val="22"/>
        </w:rPr>
        <w:t>Mortality, morbidity, and risk factors in China and its provinces, 1990-2017: a systematic analysis for the Global Burden of Disease Study 2017.</w:t>
      </w:r>
      <w:r w:rsidR="002B74B0">
        <w:rPr>
          <w:rFonts w:ascii="Arial" w:hAnsi="Arial" w:cs="Arial"/>
          <w:sz w:val="22"/>
          <w:szCs w:val="22"/>
        </w:rPr>
        <w:t xml:space="preserve"> </w:t>
      </w:r>
      <w:r w:rsidR="002B74B0" w:rsidRPr="002B74B0">
        <w:rPr>
          <w:rFonts w:ascii="Arial" w:hAnsi="Arial" w:cs="Arial"/>
          <w:sz w:val="22"/>
          <w:szCs w:val="22"/>
        </w:rPr>
        <w:t>Lancet. 2019</w:t>
      </w:r>
      <w:proofErr w:type="gramStart"/>
      <w:r w:rsidR="002B74B0" w:rsidRPr="002B74B0">
        <w:rPr>
          <w:rFonts w:ascii="Arial" w:hAnsi="Arial" w:cs="Arial"/>
          <w:sz w:val="22"/>
          <w:szCs w:val="22"/>
        </w:rPr>
        <w:t>;394:1145</w:t>
      </w:r>
      <w:proofErr w:type="gramEnd"/>
      <w:r w:rsidR="002B74B0" w:rsidRPr="002B74B0">
        <w:rPr>
          <w:rFonts w:ascii="Arial" w:hAnsi="Arial" w:cs="Arial"/>
          <w:sz w:val="22"/>
          <w:szCs w:val="22"/>
        </w:rPr>
        <w:t>-1158</w:t>
      </w:r>
    </w:p>
    <w:p w14:paraId="1585C364" w14:textId="77777777" w:rsidR="00914102" w:rsidRPr="00990CD3" w:rsidRDefault="00914102" w:rsidP="00914102">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47A582AF" w14:textId="38653EAA" w:rsidR="00914102" w:rsidRDefault="00914102" w:rsidP="00914102">
      <w:pPr>
        <w:rPr>
          <w:rFonts w:ascii="Arial" w:hAnsi="Arial" w:cs="Arial"/>
          <w:sz w:val="22"/>
          <w:szCs w:val="22"/>
        </w:rPr>
      </w:pPr>
      <w:r>
        <w:rPr>
          <w:rFonts w:ascii="Arial" w:hAnsi="Arial" w:cs="Arial"/>
          <w:sz w:val="22"/>
          <w:szCs w:val="22"/>
        </w:rPr>
        <w:t xml:space="preserve">1. Chapter 9: </w:t>
      </w:r>
      <w:r w:rsidRPr="001F31C1">
        <w:rPr>
          <w:rFonts w:ascii="Arial" w:hAnsi="Arial" w:cs="Arial"/>
          <w:sz w:val="22"/>
          <w:szCs w:val="22"/>
        </w:rPr>
        <w:t xml:space="preserve">Public health in </w:t>
      </w:r>
      <w:r>
        <w:rPr>
          <w:rFonts w:ascii="Arial" w:hAnsi="Arial" w:cs="Arial"/>
          <w:sz w:val="22"/>
          <w:szCs w:val="22"/>
        </w:rPr>
        <w:t xml:space="preserve">China. In </w:t>
      </w:r>
      <w:r w:rsidRPr="00233555">
        <w:rPr>
          <w:rFonts w:ascii="Arial" w:hAnsi="Arial" w:cs="Arial"/>
          <w:sz w:val="22"/>
          <w:szCs w:val="22"/>
        </w:rPr>
        <w:t>Global public health: a new era</w:t>
      </w:r>
    </w:p>
    <w:p w14:paraId="477E3073" w14:textId="725C0284" w:rsidR="00914102" w:rsidRDefault="00914102" w:rsidP="00914102">
      <w:pPr>
        <w:rPr>
          <w:rFonts w:ascii="Arial" w:hAnsi="Arial" w:cs="Arial"/>
          <w:sz w:val="22"/>
          <w:szCs w:val="22"/>
        </w:rPr>
      </w:pPr>
      <w:r>
        <w:rPr>
          <w:rFonts w:ascii="Arial" w:hAnsi="Arial" w:cs="Arial"/>
          <w:sz w:val="22"/>
          <w:szCs w:val="22"/>
        </w:rPr>
        <w:t xml:space="preserve">2. Chapter 10: </w:t>
      </w:r>
      <w:r w:rsidRPr="001F31C1">
        <w:rPr>
          <w:rFonts w:ascii="Arial" w:hAnsi="Arial" w:cs="Arial"/>
          <w:sz w:val="22"/>
          <w:szCs w:val="22"/>
        </w:rPr>
        <w:t xml:space="preserve">Public health in </w:t>
      </w:r>
      <w:r>
        <w:rPr>
          <w:rFonts w:ascii="Arial" w:hAnsi="Arial" w:cs="Arial"/>
          <w:sz w:val="22"/>
          <w:szCs w:val="22"/>
        </w:rPr>
        <w:t xml:space="preserve">India. In </w:t>
      </w:r>
      <w:r w:rsidRPr="00233555">
        <w:rPr>
          <w:rFonts w:ascii="Arial" w:hAnsi="Arial" w:cs="Arial"/>
          <w:sz w:val="22"/>
          <w:szCs w:val="22"/>
        </w:rPr>
        <w:t>Global public health: a new era</w:t>
      </w:r>
    </w:p>
    <w:p w14:paraId="3393459F" w14:textId="77777777" w:rsidR="00914102" w:rsidRDefault="00914102" w:rsidP="00914102">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232DB2B5" w14:textId="77777777" w:rsidR="00CE4047" w:rsidRDefault="00CE4047" w:rsidP="008832DE">
      <w:pPr>
        <w:rPr>
          <w:rFonts w:ascii="Arial" w:hAnsi="Arial" w:cs="Arial"/>
          <w:sz w:val="22"/>
          <w:szCs w:val="22"/>
        </w:rPr>
      </w:pPr>
    </w:p>
    <w:p w14:paraId="76FE7869" w14:textId="26365D74" w:rsidR="00B629CA" w:rsidRPr="00B629CA" w:rsidRDefault="00B629CA" w:rsidP="00B629CA">
      <w:pPr>
        <w:rPr>
          <w:rFonts w:ascii="Arial" w:hAnsi="Arial" w:cs="Arial"/>
          <w:b/>
          <w:i/>
          <w:color w:val="000000" w:themeColor="text1"/>
          <w:sz w:val="22"/>
          <w:szCs w:val="22"/>
          <w:u w:val="single"/>
        </w:rPr>
      </w:pPr>
      <w:r w:rsidRPr="00B629CA">
        <w:rPr>
          <w:rFonts w:ascii="Arial" w:hAnsi="Arial" w:cs="Arial"/>
          <w:b/>
          <w:i/>
          <w:color w:val="000000" w:themeColor="text1"/>
          <w:sz w:val="22"/>
          <w:szCs w:val="22"/>
          <w:u w:val="single"/>
        </w:rPr>
        <w:t xml:space="preserve">Module 2: </w:t>
      </w:r>
    </w:p>
    <w:p w14:paraId="4D648377" w14:textId="33CD5857" w:rsidR="004A27F6" w:rsidRPr="004A27F6" w:rsidRDefault="00C61D29" w:rsidP="004A27F6">
      <w:pPr>
        <w:outlineLvl w:val="0"/>
        <w:rPr>
          <w:rFonts w:ascii="Arial" w:hAnsi="Arial" w:cs="Arial"/>
          <w:sz w:val="22"/>
          <w:szCs w:val="22"/>
        </w:rPr>
      </w:pPr>
      <w:r>
        <w:rPr>
          <w:rFonts w:ascii="Arial" w:hAnsi="Arial" w:cs="Arial"/>
          <w:sz w:val="22"/>
          <w:szCs w:val="22"/>
        </w:rPr>
        <w:t>Chapter 5:</w:t>
      </w:r>
      <w:r w:rsidRPr="005971A4">
        <w:rPr>
          <w:rFonts w:ascii="Arial" w:hAnsi="Arial" w:cs="Arial"/>
          <w:sz w:val="22"/>
          <w:szCs w:val="22"/>
        </w:rPr>
        <w:t xml:space="preserve"> </w:t>
      </w:r>
      <w:r w:rsidR="00B83414" w:rsidRPr="00B83414">
        <w:rPr>
          <w:rFonts w:ascii="Arial" w:hAnsi="Arial" w:cs="Arial"/>
          <w:sz w:val="22"/>
          <w:szCs w:val="22"/>
        </w:rPr>
        <w:t>Poverty</w:t>
      </w:r>
      <w:r w:rsidR="001E5B63">
        <w:rPr>
          <w:rFonts w:ascii="Arial" w:hAnsi="Arial" w:cs="Arial"/>
          <w:sz w:val="22"/>
          <w:szCs w:val="22"/>
        </w:rPr>
        <w:t xml:space="preserve"> and</w:t>
      </w:r>
      <w:r w:rsidR="00B83414" w:rsidRPr="00B83414">
        <w:rPr>
          <w:rFonts w:ascii="Arial" w:hAnsi="Arial" w:cs="Arial"/>
          <w:sz w:val="22"/>
          <w:szCs w:val="22"/>
        </w:rPr>
        <w:t xml:space="preserve"> </w:t>
      </w:r>
      <w:r w:rsidR="001E5B63">
        <w:rPr>
          <w:rFonts w:ascii="Arial" w:hAnsi="Arial" w:cs="Arial"/>
          <w:sz w:val="22"/>
          <w:szCs w:val="22"/>
        </w:rPr>
        <w:t>i</w:t>
      </w:r>
      <w:r w:rsidR="00B83414" w:rsidRPr="00B83414">
        <w:rPr>
          <w:rFonts w:ascii="Arial" w:hAnsi="Arial" w:cs="Arial"/>
          <w:sz w:val="22"/>
          <w:szCs w:val="22"/>
        </w:rPr>
        <w:t>nequality</w:t>
      </w:r>
      <w:r w:rsidR="00013555">
        <w:rPr>
          <w:rFonts w:ascii="Arial" w:hAnsi="Arial" w:cs="Arial"/>
          <w:sz w:val="22"/>
          <w:szCs w:val="22"/>
        </w:rPr>
        <w:t xml:space="preserve"> in health</w:t>
      </w:r>
      <w:r w:rsidR="001E5B63">
        <w:rPr>
          <w:rFonts w:ascii="Arial" w:hAnsi="Arial" w:cs="Arial"/>
          <w:sz w:val="22"/>
          <w:szCs w:val="22"/>
        </w:rPr>
        <w:t xml:space="preserve"> </w:t>
      </w:r>
      <w:r w:rsidR="001E5B63" w:rsidRPr="001E5B63">
        <w:rPr>
          <w:rFonts w:ascii="Arial" w:hAnsi="Arial" w:cs="Arial"/>
          <w:sz w:val="22"/>
          <w:szCs w:val="22"/>
        </w:rPr>
        <w:t>in</w:t>
      </w:r>
      <w:r w:rsidR="001E5B63">
        <w:rPr>
          <w:rFonts w:ascii="Arial" w:hAnsi="Arial" w:cs="Arial"/>
          <w:sz w:val="22"/>
          <w:szCs w:val="22"/>
        </w:rPr>
        <w:t xml:space="preserve"> </w:t>
      </w:r>
      <w:r w:rsidR="001E5B63" w:rsidRPr="001E5B63">
        <w:rPr>
          <w:rFonts w:ascii="Arial" w:hAnsi="Arial" w:cs="Arial"/>
          <w:sz w:val="22"/>
          <w:szCs w:val="22"/>
        </w:rPr>
        <w:t>developing countries</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004A27F6" w:rsidRPr="004A27F6">
        <w:rPr>
          <w:rFonts w:ascii="Arial" w:hAnsi="Arial" w:cs="Arial"/>
          <w:sz w:val="22"/>
          <w:szCs w:val="22"/>
        </w:rPr>
        <w:t>discusses the lack of and limited use of data on poor–rich health</w:t>
      </w:r>
    </w:p>
    <w:p w14:paraId="044FA035" w14:textId="24144313" w:rsidR="00C61D29" w:rsidRDefault="004A27F6" w:rsidP="004A27F6">
      <w:pPr>
        <w:outlineLvl w:val="0"/>
        <w:rPr>
          <w:rFonts w:ascii="Arial" w:hAnsi="Arial" w:cs="Arial"/>
          <w:sz w:val="22"/>
          <w:szCs w:val="22"/>
        </w:rPr>
      </w:pPr>
      <w:proofErr w:type="gramStart"/>
      <w:r w:rsidRPr="004A27F6">
        <w:rPr>
          <w:rFonts w:ascii="Arial" w:hAnsi="Arial" w:cs="Arial"/>
          <w:sz w:val="22"/>
          <w:szCs w:val="22"/>
        </w:rPr>
        <w:t>inequalities</w:t>
      </w:r>
      <w:proofErr w:type="gramEnd"/>
      <w:r w:rsidRPr="004A27F6">
        <w:rPr>
          <w:rFonts w:ascii="Arial" w:hAnsi="Arial" w:cs="Arial"/>
          <w:sz w:val="22"/>
          <w:szCs w:val="22"/>
        </w:rPr>
        <w:t xml:space="preserve"> and the health of the poor, especially in developing countries</w:t>
      </w:r>
      <w:r w:rsidR="00B83414" w:rsidRPr="00B83414">
        <w:rPr>
          <w:rFonts w:ascii="Arial" w:hAnsi="Arial" w:cs="Arial"/>
          <w:sz w:val="22"/>
          <w:szCs w:val="22"/>
        </w:rPr>
        <w:t>.</w:t>
      </w:r>
    </w:p>
    <w:p w14:paraId="3AED3456" w14:textId="67F2DF71" w:rsidR="00E66EBE" w:rsidRPr="00E66EBE" w:rsidRDefault="00C21DFC" w:rsidP="00E66EBE">
      <w:pPr>
        <w:outlineLvl w:val="0"/>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w:t>
      </w:r>
      <w:r w:rsidR="002B74B0">
        <w:rPr>
          <w:rFonts w:ascii="Arial" w:hAnsi="Arial" w:cs="Arial"/>
          <w:sz w:val="22"/>
          <w:szCs w:val="22"/>
        </w:rPr>
        <w:t xml:space="preserve"> </w:t>
      </w:r>
      <w:r w:rsidR="00E66EBE" w:rsidRPr="00E66EBE">
        <w:rPr>
          <w:rFonts w:ascii="Arial" w:hAnsi="Arial" w:cs="Arial"/>
          <w:sz w:val="22"/>
          <w:szCs w:val="22"/>
        </w:rPr>
        <w:t>Flores-</w:t>
      </w:r>
      <w:proofErr w:type="spellStart"/>
      <w:r w:rsidR="00E66EBE" w:rsidRPr="00E66EBE">
        <w:rPr>
          <w:rFonts w:ascii="Arial" w:hAnsi="Arial" w:cs="Arial"/>
          <w:sz w:val="22"/>
          <w:szCs w:val="22"/>
        </w:rPr>
        <w:t>Quispe</w:t>
      </w:r>
      <w:proofErr w:type="spellEnd"/>
      <w:r w:rsidR="00E66EBE" w:rsidRPr="00E66EBE">
        <w:rPr>
          <w:rFonts w:ascii="Arial" w:hAnsi="Arial" w:cs="Arial"/>
          <w:sz w:val="22"/>
          <w:szCs w:val="22"/>
        </w:rPr>
        <w:t xml:space="preserve"> MDP</w:t>
      </w:r>
      <w:r w:rsidR="00E66EBE">
        <w:rPr>
          <w:rFonts w:ascii="Arial" w:hAnsi="Arial" w:cs="Arial"/>
          <w:sz w:val="22"/>
          <w:szCs w:val="22"/>
        </w:rPr>
        <w:t xml:space="preserve">, et al. </w:t>
      </w:r>
      <w:r w:rsidR="00E66EBE" w:rsidRPr="00E66EBE">
        <w:rPr>
          <w:rFonts w:ascii="Arial" w:hAnsi="Arial" w:cs="Arial"/>
          <w:sz w:val="22"/>
          <w:szCs w:val="22"/>
        </w:rPr>
        <w:t>Trends in socioeconomic inequalities in stunting prevalence in Latin America and the Caribbean countries: differences between quintiles and deciles.</w:t>
      </w:r>
      <w:r w:rsidR="00E66EBE">
        <w:rPr>
          <w:rFonts w:ascii="Arial" w:hAnsi="Arial" w:cs="Arial"/>
          <w:sz w:val="22"/>
          <w:szCs w:val="22"/>
        </w:rPr>
        <w:t xml:space="preserve"> </w:t>
      </w:r>
      <w:r w:rsidR="00E66EBE" w:rsidRPr="00E66EBE">
        <w:rPr>
          <w:rFonts w:ascii="Arial" w:hAnsi="Arial" w:cs="Arial"/>
          <w:sz w:val="22"/>
          <w:szCs w:val="22"/>
        </w:rPr>
        <w:t>Int J Equity Health. 2019</w:t>
      </w:r>
      <w:proofErr w:type="gramStart"/>
      <w:r w:rsidR="00E66EBE" w:rsidRPr="00E66EBE">
        <w:rPr>
          <w:rFonts w:ascii="Arial" w:hAnsi="Arial" w:cs="Arial"/>
          <w:sz w:val="22"/>
          <w:szCs w:val="22"/>
        </w:rPr>
        <w:t>;18:156</w:t>
      </w:r>
      <w:proofErr w:type="gramEnd"/>
    </w:p>
    <w:p w14:paraId="7DC1CE64" w14:textId="77777777" w:rsidR="00C61D29" w:rsidRPr="00990CD3" w:rsidRDefault="00C61D29" w:rsidP="00C61D29">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21366EAC" w14:textId="38F5B6C3" w:rsidR="00C61D29" w:rsidRDefault="00C61D29" w:rsidP="004A27F6">
      <w:pPr>
        <w:rPr>
          <w:rFonts w:ascii="Arial" w:hAnsi="Arial" w:cs="Arial"/>
          <w:sz w:val="22"/>
          <w:szCs w:val="22"/>
        </w:rPr>
      </w:pPr>
      <w:r>
        <w:rPr>
          <w:rFonts w:ascii="Arial" w:hAnsi="Arial" w:cs="Arial"/>
          <w:sz w:val="22"/>
          <w:szCs w:val="22"/>
        </w:rPr>
        <w:t xml:space="preserve">1. </w:t>
      </w:r>
      <w:r w:rsidR="00B83414">
        <w:rPr>
          <w:rFonts w:ascii="Arial" w:hAnsi="Arial" w:cs="Arial"/>
          <w:sz w:val="22"/>
          <w:szCs w:val="22"/>
        </w:rPr>
        <w:t xml:space="preserve">Chapter </w:t>
      </w:r>
      <w:r w:rsidR="004A27F6">
        <w:rPr>
          <w:rFonts w:ascii="Arial" w:hAnsi="Arial" w:cs="Arial"/>
          <w:sz w:val="22"/>
          <w:szCs w:val="22"/>
        </w:rPr>
        <w:t>11</w:t>
      </w:r>
      <w:r w:rsidR="00B83414">
        <w:rPr>
          <w:rFonts w:ascii="Arial" w:hAnsi="Arial" w:cs="Arial"/>
          <w:sz w:val="22"/>
          <w:szCs w:val="22"/>
        </w:rPr>
        <w:t xml:space="preserve">: </w:t>
      </w:r>
      <w:r w:rsidR="004A27F6" w:rsidRPr="004A27F6">
        <w:rPr>
          <w:rFonts w:ascii="Arial" w:hAnsi="Arial" w:cs="Arial"/>
          <w:sz w:val="22"/>
          <w:szCs w:val="22"/>
        </w:rPr>
        <w:t>Poverty and inequalities in health within</w:t>
      </w:r>
      <w:r w:rsidR="004A27F6">
        <w:rPr>
          <w:rFonts w:ascii="Arial" w:hAnsi="Arial" w:cs="Arial"/>
          <w:sz w:val="22"/>
          <w:szCs w:val="22"/>
        </w:rPr>
        <w:t xml:space="preserve"> </w:t>
      </w:r>
      <w:r w:rsidR="004A27F6" w:rsidRPr="004A27F6">
        <w:rPr>
          <w:rFonts w:ascii="Arial" w:hAnsi="Arial" w:cs="Arial"/>
          <w:sz w:val="22"/>
          <w:szCs w:val="22"/>
        </w:rPr>
        <w:t>developing countries: filling the information</w:t>
      </w:r>
      <w:r w:rsidR="004A27F6">
        <w:rPr>
          <w:rFonts w:ascii="Arial" w:hAnsi="Arial" w:cs="Arial"/>
          <w:sz w:val="22"/>
          <w:szCs w:val="22"/>
        </w:rPr>
        <w:t xml:space="preserve"> </w:t>
      </w:r>
      <w:r w:rsidR="004A27F6" w:rsidRPr="004A27F6">
        <w:rPr>
          <w:rFonts w:ascii="Arial" w:hAnsi="Arial" w:cs="Arial"/>
          <w:sz w:val="22"/>
          <w:szCs w:val="22"/>
        </w:rPr>
        <w:t>gap</w:t>
      </w:r>
      <w:r w:rsidR="00B83414">
        <w:rPr>
          <w:rFonts w:ascii="Arial" w:hAnsi="Arial" w:cs="Arial"/>
          <w:sz w:val="22"/>
          <w:szCs w:val="22"/>
        </w:rPr>
        <w:t xml:space="preserve">. In </w:t>
      </w:r>
      <w:r w:rsidR="00B83414" w:rsidRPr="00B83414">
        <w:rPr>
          <w:rFonts w:ascii="Arial" w:hAnsi="Arial" w:cs="Arial"/>
          <w:sz w:val="22"/>
          <w:szCs w:val="22"/>
        </w:rPr>
        <w:t>Poverty, inequality and health: an international perspective</w:t>
      </w:r>
    </w:p>
    <w:p w14:paraId="40407548" w14:textId="77777777"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44F20F35" w14:textId="43DD6845" w:rsidR="00725D55" w:rsidRDefault="00725D55" w:rsidP="00D263AE">
      <w:pPr>
        <w:rPr>
          <w:rFonts w:ascii="Arial" w:hAnsi="Arial" w:cs="Arial"/>
          <w:sz w:val="22"/>
          <w:szCs w:val="22"/>
        </w:rPr>
      </w:pPr>
    </w:p>
    <w:p w14:paraId="1F7B399D" w14:textId="1A45D24D" w:rsidR="00C61D29" w:rsidRDefault="00C61D29" w:rsidP="001E5B63">
      <w:pPr>
        <w:outlineLvl w:val="0"/>
        <w:rPr>
          <w:rFonts w:ascii="Arial" w:hAnsi="Arial" w:cs="Arial"/>
          <w:sz w:val="22"/>
          <w:szCs w:val="22"/>
        </w:rPr>
      </w:pPr>
      <w:r>
        <w:rPr>
          <w:rFonts w:ascii="Arial" w:hAnsi="Arial" w:cs="Arial"/>
          <w:sz w:val="22"/>
          <w:szCs w:val="22"/>
        </w:rPr>
        <w:lastRenderedPageBreak/>
        <w:t>Chapter 6:</w:t>
      </w:r>
      <w:r w:rsidRPr="005971A4">
        <w:rPr>
          <w:rFonts w:ascii="Arial" w:hAnsi="Arial" w:cs="Arial"/>
          <w:sz w:val="22"/>
          <w:szCs w:val="22"/>
        </w:rPr>
        <w:t xml:space="preserve"> </w:t>
      </w:r>
      <w:r w:rsidR="001E5B63">
        <w:rPr>
          <w:rFonts w:ascii="Arial" w:hAnsi="Arial" w:cs="Arial"/>
          <w:sz w:val="22"/>
          <w:szCs w:val="22"/>
        </w:rPr>
        <w:t>M</w:t>
      </w:r>
      <w:r w:rsidR="001E5B63" w:rsidRPr="001E5B63">
        <w:rPr>
          <w:rFonts w:ascii="Arial" w:hAnsi="Arial" w:cs="Arial"/>
          <w:sz w:val="22"/>
          <w:szCs w:val="22"/>
        </w:rPr>
        <w:t>ental health in</w:t>
      </w:r>
      <w:r w:rsidR="001E5B63">
        <w:rPr>
          <w:rFonts w:ascii="Arial" w:hAnsi="Arial" w:cs="Arial"/>
          <w:sz w:val="22"/>
          <w:szCs w:val="22"/>
        </w:rPr>
        <w:t xml:space="preserve"> </w:t>
      </w:r>
      <w:r w:rsidR="001E5B63" w:rsidRPr="001E5B63">
        <w:rPr>
          <w:rFonts w:ascii="Arial" w:hAnsi="Arial" w:cs="Arial"/>
          <w:sz w:val="22"/>
          <w:szCs w:val="22"/>
        </w:rPr>
        <w:t>developing countries.</w:t>
      </w:r>
      <w:r>
        <w:rPr>
          <w:rFonts w:ascii="Arial" w:hAnsi="Arial" w:cs="Arial"/>
          <w:sz w:val="22"/>
          <w:szCs w:val="22"/>
        </w:rPr>
        <w:t xml:space="preserve"> </w:t>
      </w:r>
      <w:r w:rsidRPr="005971A4">
        <w:rPr>
          <w:rFonts w:ascii="Arial" w:hAnsi="Arial" w:cs="Arial"/>
          <w:sz w:val="22"/>
          <w:szCs w:val="22"/>
        </w:rPr>
        <w:t xml:space="preserve">This lecture </w:t>
      </w:r>
      <w:r w:rsidR="001E5B63" w:rsidRPr="001E5B63">
        <w:rPr>
          <w:rFonts w:ascii="Arial" w:hAnsi="Arial" w:cs="Arial"/>
          <w:sz w:val="22"/>
          <w:szCs w:val="22"/>
        </w:rPr>
        <w:t>shows that mental health is a central component of health problems</w:t>
      </w:r>
      <w:r w:rsidR="001E5B63">
        <w:rPr>
          <w:rFonts w:ascii="Arial" w:hAnsi="Arial" w:cs="Arial"/>
          <w:sz w:val="22"/>
          <w:szCs w:val="22"/>
        </w:rPr>
        <w:t xml:space="preserve"> </w:t>
      </w:r>
      <w:r w:rsidR="001E5B63" w:rsidRPr="001E5B63">
        <w:rPr>
          <w:rFonts w:ascii="Arial" w:hAnsi="Arial" w:cs="Arial"/>
          <w:sz w:val="22"/>
          <w:szCs w:val="22"/>
        </w:rPr>
        <w:t>arising out of inequality, and contributes to the perpetration of inequality in</w:t>
      </w:r>
      <w:r w:rsidR="001E5B63">
        <w:rPr>
          <w:rFonts w:ascii="Arial" w:hAnsi="Arial" w:cs="Arial"/>
          <w:sz w:val="22"/>
          <w:szCs w:val="22"/>
        </w:rPr>
        <w:t xml:space="preserve"> </w:t>
      </w:r>
      <w:r w:rsidR="001E5B63" w:rsidRPr="001E5B63">
        <w:rPr>
          <w:rFonts w:ascii="Arial" w:hAnsi="Arial" w:cs="Arial"/>
          <w:sz w:val="22"/>
          <w:szCs w:val="22"/>
        </w:rPr>
        <w:t xml:space="preserve">developing countries. </w:t>
      </w:r>
    </w:p>
    <w:p w14:paraId="03A18FFF" w14:textId="0C791BE0" w:rsidR="00C21DFC" w:rsidRPr="005971A4" w:rsidRDefault="00C21DFC" w:rsidP="001E5B63">
      <w:pPr>
        <w:outlineLvl w:val="0"/>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w:t>
      </w:r>
      <w:r w:rsidR="005F5CEA" w:rsidRPr="005F5CEA">
        <w:rPr>
          <w:rFonts w:ascii="Arial" w:hAnsi="Arial" w:cs="Arial"/>
          <w:sz w:val="22"/>
          <w:szCs w:val="22"/>
        </w:rPr>
        <w:t xml:space="preserve"> </w:t>
      </w:r>
      <w:proofErr w:type="spellStart"/>
      <w:r w:rsidR="005F5CEA" w:rsidRPr="005F5CEA">
        <w:rPr>
          <w:rFonts w:ascii="Arial" w:hAnsi="Arial" w:cs="Arial"/>
          <w:sz w:val="22"/>
          <w:szCs w:val="22"/>
        </w:rPr>
        <w:t>Thienkrua</w:t>
      </w:r>
      <w:proofErr w:type="spellEnd"/>
      <w:r w:rsidR="005F5CEA" w:rsidRPr="005F5CEA">
        <w:rPr>
          <w:rFonts w:ascii="Arial" w:hAnsi="Arial" w:cs="Arial"/>
          <w:sz w:val="22"/>
          <w:szCs w:val="22"/>
        </w:rPr>
        <w:t xml:space="preserve"> W</w:t>
      </w:r>
      <w:r w:rsidR="005F5CEA">
        <w:rPr>
          <w:rFonts w:ascii="Arial" w:hAnsi="Arial" w:cs="Arial"/>
          <w:sz w:val="22"/>
          <w:szCs w:val="22"/>
        </w:rPr>
        <w:t xml:space="preserve">, et al. </w:t>
      </w:r>
      <w:r w:rsidR="005F5CEA" w:rsidRPr="005F5CEA">
        <w:rPr>
          <w:rFonts w:ascii="Arial" w:hAnsi="Arial" w:cs="Arial"/>
          <w:sz w:val="22"/>
          <w:szCs w:val="22"/>
        </w:rPr>
        <w:t>Symptoms of posttraumatic stress disorder and depression among children in tsunami-affected areas in southern Thailand.</w:t>
      </w:r>
      <w:r w:rsidR="005F5CEA">
        <w:rPr>
          <w:rFonts w:ascii="Arial" w:hAnsi="Arial" w:cs="Arial"/>
          <w:sz w:val="22"/>
          <w:szCs w:val="22"/>
        </w:rPr>
        <w:t xml:space="preserve"> </w:t>
      </w:r>
      <w:r w:rsidR="005F5CEA" w:rsidRPr="005F5CEA">
        <w:rPr>
          <w:rFonts w:ascii="Arial" w:hAnsi="Arial" w:cs="Arial"/>
          <w:sz w:val="22"/>
          <w:szCs w:val="22"/>
        </w:rPr>
        <w:t>JAMA. 2006</w:t>
      </w:r>
      <w:proofErr w:type="gramStart"/>
      <w:r w:rsidR="005F5CEA" w:rsidRPr="005F5CEA">
        <w:rPr>
          <w:rFonts w:ascii="Arial" w:hAnsi="Arial" w:cs="Arial"/>
          <w:sz w:val="22"/>
          <w:szCs w:val="22"/>
        </w:rPr>
        <w:t>;296:549</w:t>
      </w:r>
      <w:proofErr w:type="gramEnd"/>
      <w:r w:rsidR="005F5CEA" w:rsidRPr="005F5CEA">
        <w:rPr>
          <w:rFonts w:ascii="Arial" w:hAnsi="Arial" w:cs="Arial"/>
          <w:sz w:val="22"/>
          <w:szCs w:val="22"/>
        </w:rPr>
        <w:t>-59.</w:t>
      </w:r>
    </w:p>
    <w:p w14:paraId="555DF01C" w14:textId="77777777" w:rsidR="00C61D29" w:rsidRPr="00990CD3" w:rsidRDefault="00C61D29" w:rsidP="00C61D29">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032F705B" w14:textId="3A984918" w:rsidR="001E5B63" w:rsidRDefault="00C61D29" w:rsidP="001E5B63">
      <w:pPr>
        <w:rPr>
          <w:rFonts w:ascii="Arial" w:hAnsi="Arial" w:cs="Arial"/>
          <w:sz w:val="22"/>
          <w:szCs w:val="22"/>
        </w:rPr>
      </w:pPr>
      <w:r>
        <w:rPr>
          <w:rFonts w:ascii="Arial" w:hAnsi="Arial" w:cs="Arial"/>
          <w:sz w:val="22"/>
          <w:szCs w:val="22"/>
        </w:rPr>
        <w:t xml:space="preserve">1. </w:t>
      </w:r>
      <w:r w:rsidR="001E5B63">
        <w:rPr>
          <w:rFonts w:ascii="Arial" w:hAnsi="Arial" w:cs="Arial"/>
          <w:sz w:val="22"/>
          <w:szCs w:val="22"/>
        </w:rPr>
        <w:t xml:space="preserve">Chapter 12: </w:t>
      </w:r>
      <w:r w:rsidR="001E5B63" w:rsidRPr="001E5B63">
        <w:rPr>
          <w:rFonts w:ascii="Arial" w:hAnsi="Arial" w:cs="Arial"/>
          <w:sz w:val="22"/>
          <w:szCs w:val="22"/>
        </w:rPr>
        <w:t>Poverty, inequality, and mental health in</w:t>
      </w:r>
      <w:r w:rsidR="001E5B63">
        <w:rPr>
          <w:rFonts w:ascii="Arial" w:hAnsi="Arial" w:cs="Arial"/>
          <w:sz w:val="22"/>
          <w:szCs w:val="22"/>
        </w:rPr>
        <w:t xml:space="preserve"> </w:t>
      </w:r>
      <w:r w:rsidR="001E5B63" w:rsidRPr="001E5B63">
        <w:rPr>
          <w:rFonts w:ascii="Arial" w:hAnsi="Arial" w:cs="Arial"/>
          <w:sz w:val="22"/>
          <w:szCs w:val="22"/>
        </w:rPr>
        <w:t>developing countries</w:t>
      </w:r>
      <w:r w:rsidR="001E5B63">
        <w:rPr>
          <w:rFonts w:ascii="Arial" w:hAnsi="Arial" w:cs="Arial"/>
          <w:sz w:val="22"/>
          <w:szCs w:val="22"/>
        </w:rPr>
        <w:t xml:space="preserve">. In </w:t>
      </w:r>
      <w:r w:rsidR="001E5B63" w:rsidRPr="00B83414">
        <w:rPr>
          <w:rFonts w:ascii="Arial" w:hAnsi="Arial" w:cs="Arial"/>
          <w:sz w:val="22"/>
          <w:szCs w:val="22"/>
        </w:rPr>
        <w:t>Poverty, inequality and health: an international perspective</w:t>
      </w:r>
    </w:p>
    <w:p w14:paraId="2BF7EE8E" w14:textId="48BCC9DF" w:rsidR="00771C05" w:rsidRDefault="00771C05" w:rsidP="00771C05">
      <w:pPr>
        <w:rPr>
          <w:rFonts w:ascii="Arial" w:hAnsi="Arial" w:cs="Arial"/>
          <w:sz w:val="22"/>
          <w:szCs w:val="22"/>
        </w:rPr>
      </w:pPr>
      <w:r>
        <w:rPr>
          <w:rFonts w:ascii="Arial" w:hAnsi="Arial" w:cs="Arial"/>
          <w:sz w:val="22"/>
          <w:szCs w:val="22"/>
        </w:rPr>
        <w:t xml:space="preserve">2. </w:t>
      </w:r>
      <w:r w:rsidRPr="00771C05">
        <w:rPr>
          <w:rFonts w:ascii="Arial" w:hAnsi="Arial" w:cs="Arial"/>
          <w:sz w:val="22"/>
          <w:szCs w:val="22"/>
        </w:rPr>
        <w:t>Harpham T. Urbanization and mental health in developing countries: a research role for social scientists, public health professionals and social psychiatrists.</w:t>
      </w:r>
      <w:r>
        <w:rPr>
          <w:rFonts w:ascii="Arial" w:hAnsi="Arial" w:cs="Arial"/>
          <w:sz w:val="22"/>
          <w:szCs w:val="22"/>
        </w:rPr>
        <w:t xml:space="preserve"> </w:t>
      </w:r>
      <w:r w:rsidRPr="00771C05">
        <w:rPr>
          <w:rFonts w:ascii="Arial" w:hAnsi="Arial" w:cs="Arial"/>
          <w:sz w:val="22"/>
          <w:szCs w:val="22"/>
        </w:rPr>
        <w:t>Soc Sci Med. 1994</w:t>
      </w:r>
      <w:proofErr w:type="gramStart"/>
      <w:r w:rsidRPr="00771C05">
        <w:rPr>
          <w:rFonts w:ascii="Arial" w:hAnsi="Arial" w:cs="Arial"/>
          <w:sz w:val="22"/>
          <w:szCs w:val="22"/>
        </w:rPr>
        <w:t>;39:233</w:t>
      </w:r>
      <w:proofErr w:type="gramEnd"/>
      <w:r w:rsidRPr="00771C05">
        <w:rPr>
          <w:rFonts w:ascii="Arial" w:hAnsi="Arial" w:cs="Arial"/>
          <w:sz w:val="22"/>
          <w:szCs w:val="22"/>
        </w:rPr>
        <w:t>-45.</w:t>
      </w:r>
    </w:p>
    <w:p w14:paraId="6A59A0DA" w14:textId="3272FC89"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004EDD47" w14:textId="6C8BA789" w:rsidR="00C61D29" w:rsidRDefault="00C61D29" w:rsidP="00C61D29">
      <w:pPr>
        <w:rPr>
          <w:rFonts w:ascii="Arial" w:hAnsi="Arial" w:cs="Arial"/>
          <w:sz w:val="22"/>
          <w:szCs w:val="22"/>
        </w:rPr>
      </w:pPr>
    </w:p>
    <w:p w14:paraId="705FC12E" w14:textId="251D7F72" w:rsidR="0009274D" w:rsidRPr="0009274D" w:rsidRDefault="00C61D29" w:rsidP="0009274D">
      <w:pPr>
        <w:outlineLvl w:val="0"/>
        <w:rPr>
          <w:rFonts w:ascii="Arial" w:hAnsi="Arial" w:cs="Arial"/>
          <w:sz w:val="22"/>
          <w:szCs w:val="22"/>
        </w:rPr>
      </w:pPr>
      <w:r>
        <w:rPr>
          <w:rFonts w:ascii="Arial" w:hAnsi="Arial" w:cs="Arial"/>
          <w:sz w:val="22"/>
          <w:szCs w:val="22"/>
        </w:rPr>
        <w:t>Chapter 7:</w:t>
      </w:r>
      <w:r w:rsidRPr="005971A4">
        <w:rPr>
          <w:rFonts w:ascii="Arial" w:hAnsi="Arial" w:cs="Arial"/>
          <w:sz w:val="22"/>
          <w:szCs w:val="22"/>
        </w:rPr>
        <w:t xml:space="preserve"> </w:t>
      </w:r>
      <w:r w:rsidR="0009274D" w:rsidRPr="0009274D">
        <w:rPr>
          <w:rFonts w:ascii="Arial" w:hAnsi="Arial" w:cs="Arial"/>
          <w:sz w:val="22"/>
          <w:szCs w:val="22"/>
        </w:rPr>
        <w:t>Children’s health in developing countries</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0009274D" w:rsidRPr="0009274D">
        <w:rPr>
          <w:rFonts w:ascii="Arial" w:hAnsi="Arial" w:cs="Arial"/>
          <w:sz w:val="22"/>
          <w:szCs w:val="22"/>
        </w:rPr>
        <w:t>presents a conceptual model to help understand the variables that</w:t>
      </w:r>
      <w:r w:rsidR="0009274D">
        <w:rPr>
          <w:rFonts w:ascii="Arial" w:hAnsi="Arial" w:cs="Arial"/>
          <w:sz w:val="22"/>
          <w:szCs w:val="22"/>
        </w:rPr>
        <w:t xml:space="preserve"> </w:t>
      </w:r>
      <w:r w:rsidR="0009274D" w:rsidRPr="0009274D">
        <w:rPr>
          <w:rFonts w:ascii="Arial" w:hAnsi="Arial" w:cs="Arial"/>
          <w:sz w:val="22"/>
          <w:szCs w:val="22"/>
        </w:rPr>
        <w:t>play a role in the complex scenario of child neglect in poor communities in</w:t>
      </w:r>
      <w:r w:rsidR="0009274D">
        <w:rPr>
          <w:rFonts w:ascii="Arial" w:hAnsi="Arial" w:cs="Arial"/>
          <w:sz w:val="22"/>
          <w:szCs w:val="22"/>
        </w:rPr>
        <w:t xml:space="preserve"> </w:t>
      </w:r>
      <w:r w:rsidR="0009274D" w:rsidRPr="0009274D">
        <w:rPr>
          <w:rFonts w:ascii="Arial" w:hAnsi="Arial" w:cs="Arial"/>
          <w:sz w:val="22"/>
          <w:szCs w:val="22"/>
        </w:rPr>
        <w:t>developing countries, their social marginalization, and their seclusion from the</w:t>
      </w:r>
    </w:p>
    <w:p w14:paraId="59F181E7" w14:textId="59CFF4B3" w:rsidR="00C61D29" w:rsidRDefault="0009274D" w:rsidP="0009274D">
      <w:pPr>
        <w:outlineLvl w:val="0"/>
        <w:rPr>
          <w:rFonts w:ascii="Arial" w:hAnsi="Arial" w:cs="Arial"/>
          <w:sz w:val="22"/>
          <w:szCs w:val="22"/>
        </w:rPr>
      </w:pPr>
      <w:proofErr w:type="gramStart"/>
      <w:r w:rsidRPr="0009274D">
        <w:rPr>
          <w:rFonts w:ascii="Arial" w:hAnsi="Arial" w:cs="Arial"/>
          <w:sz w:val="22"/>
          <w:szCs w:val="22"/>
        </w:rPr>
        <w:t>health</w:t>
      </w:r>
      <w:proofErr w:type="gramEnd"/>
      <w:r w:rsidRPr="0009274D">
        <w:rPr>
          <w:rFonts w:ascii="Arial" w:hAnsi="Arial" w:cs="Arial"/>
          <w:sz w:val="22"/>
          <w:szCs w:val="22"/>
        </w:rPr>
        <w:t xml:space="preserve"> care available to them. </w:t>
      </w:r>
    </w:p>
    <w:p w14:paraId="61A713E0" w14:textId="7596EEAF" w:rsidR="00445A6D" w:rsidRPr="00445A6D" w:rsidRDefault="00C21DFC" w:rsidP="00445A6D">
      <w:pPr>
        <w:outlineLvl w:val="0"/>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w:t>
      </w:r>
      <w:r w:rsidR="00445A6D">
        <w:rPr>
          <w:rFonts w:ascii="Arial" w:hAnsi="Arial" w:cs="Arial"/>
          <w:sz w:val="22"/>
          <w:szCs w:val="22"/>
        </w:rPr>
        <w:t xml:space="preserve"> </w:t>
      </w:r>
      <w:proofErr w:type="spellStart"/>
      <w:r w:rsidR="00445A6D" w:rsidRPr="00445A6D">
        <w:rPr>
          <w:rFonts w:ascii="Arial" w:hAnsi="Arial" w:cs="Arial"/>
          <w:sz w:val="22"/>
          <w:szCs w:val="22"/>
        </w:rPr>
        <w:t>Pullan</w:t>
      </w:r>
      <w:proofErr w:type="spellEnd"/>
      <w:r w:rsidR="00445A6D" w:rsidRPr="00445A6D">
        <w:rPr>
          <w:rFonts w:ascii="Arial" w:hAnsi="Arial" w:cs="Arial"/>
          <w:sz w:val="22"/>
          <w:szCs w:val="22"/>
        </w:rPr>
        <w:t xml:space="preserve"> R</w:t>
      </w:r>
      <w:r w:rsidR="00445A6D">
        <w:rPr>
          <w:rFonts w:ascii="Arial" w:hAnsi="Arial" w:cs="Arial"/>
          <w:sz w:val="22"/>
          <w:szCs w:val="22"/>
        </w:rPr>
        <w:t xml:space="preserve">L, et al. </w:t>
      </w:r>
      <w:r w:rsidR="00445A6D" w:rsidRPr="00445A6D">
        <w:rPr>
          <w:rFonts w:ascii="Arial" w:hAnsi="Arial" w:cs="Arial"/>
          <w:sz w:val="22"/>
          <w:szCs w:val="22"/>
        </w:rPr>
        <w:t>Effects, equity, and cost of school-based and community-wide treatment strategies for soil-transmitted helminths in Kenya: a cluster-</w:t>
      </w:r>
      <w:proofErr w:type="spellStart"/>
      <w:r w:rsidR="00445A6D" w:rsidRPr="00445A6D">
        <w:rPr>
          <w:rFonts w:ascii="Arial" w:hAnsi="Arial" w:cs="Arial"/>
          <w:sz w:val="22"/>
          <w:szCs w:val="22"/>
        </w:rPr>
        <w:t>randomised</w:t>
      </w:r>
      <w:proofErr w:type="spellEnd"/>
      <w:r w:rsidR="00445A6D" w:rsidRPr="00445A6D">
        <w:rPr>
          <w:rFonts w:ascii="Arial" w:hAnsi="Arial" w:cs="Arial"/>
          <w:sz w:val="22"/>
          <w:szCs w:val="22"/>
        </w:rPr>
        <w:t xml:space="preserve"> controlled trial.</w:t>
      </w:r>
      <w:r w:rsidR="00445A6D">
        <w:rPr>
          <w:rFonts w:ascii="Arial" w:hAnsi="Arial" w:cs="Arial"/>
          <w:sz w:val="22"/>
          <w:szCs w:val="22"/>
        </w:rPr>
        <w:t xml:space="preserve"> </w:t>
      </w:r>
      <w:r w:rsidR="00445A6D" w:rsidRPr="00445A6D">
        <w:rPr>
          <w:rFonts w:ascii="Arial" w:hAnsi="Arial" w:cs="Arial"/>
          <w:sz w:val="22"/>
          <w:szCs w:val="22"/>
        </w:rPr>
        <w:t>Lancet. 2019</w:t>
      </w:r>
      <w:proofErr w:type="gramStart"/>
      <w:r w:rsidR="00445A6D" w:rsidRPr="00445A6D">
        <w:rPr>
          <w:rFonts w:ascii="Arial" w:hAnsi="Arial" w:cs="Arial"/>
          <w:sz w:val="22"/>
          <w:szCs w:val="22"/>
        </w:rPr>
        <w:t>;393:2039</w:t>
      </w:r>
      <w:proofErr w:type="gramEnd"/>
      <w:r w:rsidR="00445A6D" w:rsidRPr="00445A6D">
        <w:rPr>
          <w:rFonts w:ascii="Arial" w:hAnsi="Arial" w:cs="Arial"/>
          <w:sz w:val="22"/>
          <w:szCs w:val="22"/>
        </w:rPr>
        <w:t>-2050</w:t>
      </w:r>
    </w:p>
    <w:p w14:paraId="21116FA9" w14:textId="77777777" w:rsidR="00C61D29" w:rsidRPr="00990CD3" w:rsidRDefault="00C61D29" w:rsidP="00C61D29">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65DD720C" w14:textId="05DB1218" w:rsidR="0009274D" w:rsidRDefault="00C61D29" w:rsidP="0009274D">
      <w:pPr>
        <w:rPr>
          <w:rFonts w:ascii="Arial" w:hAnsi="Arial" w:cs="Arial"/>
          <w:sz w:val="22"/>
          <w:szCs w:val="22"/>
        </w:rPr>
      </w:pPr>
      <w:r>
        <w:rPr>
          <w:rFonts w:ascii="Arial" w:hAnsi="Arial" w:cs="Arial"/>
          <w:sz w:val="22"/>
          <w:szCs w:val="22"/>
        </w:rPr>
        <w:t xml:space="preserve">1. </w:t>
      </w:r>
      <w:r w:rsidR="0009274D">
        <w:rPr>
          <w:rFonts w:ascii="Arial" w:hAnsi="Arial" w:cs="Arial"/>
          <w:sz w:val="22"/>
          <w:szCs w:val="22"/>
        </w:rPr>
        <w:t xml:space="preserve">Chapter 7: </w:t>
      </w:r>
      <w:r w:rsidR="0009274D" w:rsidRPr="0009274D">
        <w:rPr>
          <w:rFonts w:ascii="Arial" w:hAnsi="Arial" w:cs="Arial"/>
          <w:sz w:val="22"/>
          <w:szCs w:val="22"/>
        </w:rPr>
        <w:t>Children’s health in developing countries:</w:t>
      </w:r>
      <w:r w:rsidR="0009274D">
        <w:rPr>
          <w:rFonts w:ascii="Arial" w:hAnsi="Arial" w:cs="Arial"/>
          <w:sz w:val="22"/>
          <w:szCs w:val="22"/>
        </w:rPr>
        <w:t xml:space="preserve"> </w:t>
      </w:r>
      <w:r w:rsidR="0009274D" w:rsidRPr="0009274D">
        <w:rPr>
          <w:rFonts w:ascii="Arial" w:hAnsi="Arial" w:cs="Arial"/>
          <w:sz w:val="22"/>
          <w:szCs w:val="22"/>
        </w:rPr>
        <w:t>issues of coping, child neglect and</w:t>
      </w:r>
      <w:r w:rsidR="0009274D">
        <w:rPr>
          <w:rFonts w:ascii="Arial" w:hAnsi="Arial" w:cs="Arial"/>
          <w:sz w:val="22"/>
          <w:szCs w:val="22"/>
        </w:rPr>
        <w:t xml:space="preserve"> </w:t>
      </w:r>
      <w:r w:rsidR="0009274D" w:rsidRPr="0009274D">
        <w:rPr>
          <w:rFonts w:ascii="Arial" w:hAnsi="Arial" w:cs="Arial"/>
          <w:sz w:val="22"/>
          <w:szCs w:val="22"/>
        </w:rPr>
        <w:t>marginalization</w:t>
      </w:r>
      <w:r w:rsidR="0009274D">
        <w:rPr>
          <w:rFonts w:ascii="Arial" w:hAnsi="Arial" w:cs="Arial"/>
          <w:sz w:val="22"/>
          <w:szCs w:val="22"/>
        </w:rPr>
        <w:t xml:space="preserve">. In </w:t>
      </w:r>
      <w:r w:rsidR="0009274D" w:rsidRPr="00B83414">
        <w:rPr>
          <w:rFonts w:ascii="Arial" w:hAnsi="Arial" w:cs="Arial"/>
          <w:sz w:val="22"/>
          <w:szCs w:val="22"/>
        </w:rPr>
        <w:t>Poverty, inequality and health: an international perspective</w:t>
      </w:r>
    </w:p>
    <w:p w14:paraId="437FD1F1" w14:textId="77777777"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44A71C32" w14:textId="77777777" w:rsidR="00C61D29" w:rsidRDefault="00C61D29" w:rsidP="00C61D29">
      <w:pPr>
        <w:rPr>
          <w:rFonts w:ascii="Arial" w:hAnsi="Arial" w:cs="Arial"/>
          <w:sz w:val="22"/>
          <w:szCs w:val="22"/>
        </w:rPr>
      </w:pPr>
    </w:p>
    <w:p w14:paraId="19E9B805" w14:textId="08AF1957" w:rsidR="00C61D29" w:rsidRDefault="00C61D29" w:rsidP="0078286D">
      <w:pPr>
        <w:outlineLvl w:val="0"/>
        <w:rPr>
          <w:rFonts w:ascii="Arial" w:hAnsi="Arial" w:cs="Arial"/>
          <w:sz w:val="22"/>
          <w:szCs w:val="22"/>
        </w:rPr>
      </w:pPr>
      <w:r>
        <w:rPr>
          <w:rFonts w:ascii="Arial" w:hAnsi="Arial" w:cs="Arial"/>
          <w:sz w:val="22"/>
          <w:szCs w:val="22"/>
        </w:rPr>
        <w:t>Chapter 8:</w:t>
      </w:r>
      <w:r w:rsidRPr="005971A4">
        <w:rPr>
          <w:rFonts w:ascii="Arial" w:hAnsi="Arial" w:cs="Arial"/>
          <w:sz w:val="22"/>
          <w:szCs w:val="22"/>
        </w:rPr>
        <w:t xml:space="preserve"> </w:t>
      </w:r>
      <w:r w:rsidR="005E0E03">
        <w:rPr>
          <w:rFonts w:ascii="Arial" w:hAnsi="Arial" w:cs="Arial"/>
          <w:sz w:val="22"/>
          <w:szCs w:val="22"/>
        </w:rPr>
        <w:t xml:space="preserve">HIV </w:t>
      </w:r>
      <w:r w:rsidR="0078286D">
        <w:rPr>
          <w:rFonts w:ascii="Arial" w:hAnsi="Arial" w:cs="Arial"/>
          <w:sz w:val="22"/>
          <w:szCs w:val="22"/>
        </w:rPr>
        <w:t>pandemic and lessons</w:t>
      </w:r>
      <w:r w:rsidR="00EA6661">
        <w:rPr>
          <w:rFonts w:ascii="Arial" w:hAnsi="Arial" w:cs="Arial"/>
          <w:sz w:val="22"/>
          <w:szCs w:val="22"/>
        </w:rPr>
        <w:t xml:space="preserve"> learned</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0078286D">
        <w:rPr>
          <w:rFonts w:ascii="Arial" w:hAnsi="Arial" w:cs="Arial"/>
          <w:sz w:val="22"/>
          <w:szCs w:val="22"/>
        </w:rPr>
        <w:t xml:space="preserve">introduces HIV pandemic and </w:t>
      </w:r>
      <w:r w:rsidR="0078286D" w:rsidRPr="0078286D">
        <w:rPr>
          <w:rFonts w:ascii="Arial" w:hAnsi="Arial" w:cs="Arial"/>
          <w:sz w:val="22"/>
          <w:szCs w:val="22"/>
        </w:rPr>
        <w:t xml:space="preserve">focuses on </w:t>
      </w:r>
      <w:r w:rsidR="0078286D">
        <w:rPr>
          <w:rFonts w:ascii="Arial" w:hAnsi="Arial" w:cs="Arial"/>
          <w:sz w:val="22"/>
          <w:szCs w:val="22"/>
        </w:rPr>
        <w:t>UN</w:t>
      </w:r>
      <w:r w:rsidR="0078286D" w:rsidRPr="0078286D">
        <w:rPr>
          <w:rFonts w:ascii="Arial" w:hAnsi="Arial" w:cs="Arial"/>
          <w:sz w:val="22"/>
          <w:szCs w:val="22"/>
        </w:rPr>
        <w:t xml:space="preserve"> responses </w:t>
      </w:r>
      <w:r w:rsidR="0078286D">
        <w:rPr>
          <w:rFonts w:ascii="Arial" w:hAnsi="Arial" w:cs="Arial"/>
          <w:sz w:val="22"/>
          <w:szCs w:val="22"/>
        </w:rPr>
        <w:t>and lessons learned.</w:t>
      </w:r>
    </w:p>
    <w:p w14:paraId="2BF57978" w14:textId="48BD224C" w:rsidR="00F4166F" w:rsidRPr="00F4166F" w:rsidRDefault="00C21DFC" w:rsidP="00F4166F">
      <w:pPr>
        <w:outlineLvl w:val="0"/>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w:t>
      </w:r>
      <w:r w:rsidR="00F4166F">
        <w:rPr>
          <w:rFonts w:ascii="Arial" w:hAnsi="Arial" w:cs="Arial"/>
          <w:sz w:val="22"/>
          <w:szCs w:val="22"/>
        </w:rPr>
        <w:t xml:space="preserve"> </w:t>
      </w:r>
      <w:r w:rsidR="00F4166F" w:rsidRPr="00F4166F">
        <w:rPr>
          <w:rFonts w:ascii="Arial" w:hAnsi="Arial" w:cs="Arial"/>
          <w:sz w:val="22"/>
          <w:szCs w:val="22"/>
        </w:rPr>
        <w:t>Tran BR</w:t>
      </w:r>
      <w:r w:rsidR="00F4166F">
        <w:rPr>
          <w:rFonts w:ascii="Arial" w:hAnsi="Arial" w:cs="Arial"/>
          <w:sz w:val="22"/>
          <w:szCs w:val="22"/>
        </w:rPr>
        <w:t xml:space="preserve">, et al. </w:t>
      </w:r>
      <w:r w:rsidR="00F4166F" w:rsidRPr="00F4166F">
        <w:rPr>
          <w:rFonts w:ascii="Arial" w:hAnsi="Arial" w:cs="Arial"/>
          <w:sz w:val="22"/>
          <w:szCs w:val="22"/>
        </w:rPr>
        <w:t>Alcohol use and sexual risk behaviors in the Armed Forces of the Democratic Republic of the Congo.</w:t>
      </w:r>
      <w:r w:rsidR="00F4166F">
        <w:rPr>
          <w:rFonts w:ascii="Arial" w:hAnsi="Arial" w:cs="Arial"/>
          <w:sz w:val="22"/>
          <w:szCs w:val="22"/>
        </w:rPr>
        <w:t xml:space="preserve"> </w:t>
      </w:r>
      <w:r w:rsidR="00F4166F" w:rsidRPr="00F4166F">
        <w:rPr>
          <w:rFonts w:ascii="Arial" w:hAnsi="Arial" w:cs="Arial"/>
          <w:sz w:val="22"/>
          <w:szCs w:val="22"/>
        </w:rPr>
        <w:t>BMC Public Health. 2019</w:t>
      </w:r>
      <w:proofErr w:type="gramStart"/>
      <w:r w:rsidR="00F4166F" w:rsidRPr="00F4166F">
        <w:rPr>
          <w:rFonts w:ascii="Arial" w:hAnsi="Arial" w:cs="Arial"/>
          <w:sz w:val="22"/>
          <w:szCs w:val="22"/>
        </w:rPr>
        <w:t>;19:1394</w:t>
      </w:r>
      <w:proofErr w:type="gramEnd"/>
    </w:p>
    <w:p w14:paraId="364566A4" w14:textId="77777777" w:rsidR="00C61D29" w:rsidRPr="00990CD3" w:rsidRDefault="00C61D29" w:rsidP="00C61D29">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1F7F7EB7" w14:textId="5CB77234" w:rsidR="00C61D29" w:rsidRDefault="00C61D29" w:rsidP="00C61D29">
      <w:pPr>
        <w:rPr>
          <w:rFonts w:ascii="Arial" w:hAnsi="Arial" w:cs="Arial"/>
          <w:sz w:val="22"/>
          <w:szCs w:val="22"/>
        </w:rPr>
      </w:pPr>
      <w:r>
        <w:rPr>
          <w:rFonts w:ascii="Arial" w:hAnsi="Arial" w:cs="Arial"/>
          <w:sz w:val="22"/>
          <w:szCs w:val="22"/>
        </w:rPr>
        <w:t xml:space="preserve">1. </w:t>
      </w:r>
      <w:r w:rsidR="0078286D">
        <w:rPr>
          <w:rFonts w:ascii="Arial" w:hAnsi="Arial" w:cs="Arial"/>
          <w:sz w:val="22"/>
          <w:szCs w:val="22"/>
        </w:rPr>
        <w:t xml:space="preserve">Chapter 1, 4, 40 and 50 in </w:t>
      </w:r>
      <w:proofErr w:type="gramStart"/>
      <w:r w:rsidR="0078286D" w:rsidRPr="0078286D">
        <w:rPr>
          <w:rFonts w:ascii="Arial" w:hAnsi="Arial" w:cs="Arial"/>
          <w:sz w:val="22"/>
          <w:szCs w:val="22"/>
        </w:rPr>
        <w:t>The</w:t>
      </w:r>
      <w:proofErr w:type="gramEnd"/>
      <w:r w:rsidR="0078286D" w:rsidRPr="0078286D">
        <w:rPr>
          <w:rFonts w:ascii="Arial" w:hAnsi="Arial" w:cs="Arial"/>
          <w:sz w:val="22"/>
          <w:szCs w:val="22"/>
        </w:rPr>
        <w:t xml:space="preserve"> HIV Pandemic: Local and Global Implications</w:t>
      </w:r>
      <w:r w:rsidR="0078286D">
        <w:rPr>
          <w:rFonts w:ascii="Arial" w:hAnsi="Arial" w:cs="Arial"/>
          <w:sz w:val="22"/>
          <w:szCs w:val="22"/>
        </w:rPr>
        <w:t xml:space="preserve"> </w:t>
      </w:r>
    </w:p>
    <w:p w14:paraId="792D03D9" w14:textId="77777777"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1FF5FDEE" w14:textId="77777777" w:rsidR="0002674A" w:rsidRPr="00990CD3" w:rsidRDefault="0002674A" w:rsidP="00D263AE">
      <w:pPr>
        <w:rPr>
          <w:rFonts w:ascii="Arial" w:hAnsi="Arial" w:cs="Arial"/>
          <w:sz w:val="22"/>
          <w:szCs w:val="22"/>
        </w:rPr>
      </w:pPr>
    </w:p>
    <w:p w14:paraId="618F7E28" w14:textId="3874D43A" w:rsidR="00B629CA" w:rsidRPr="00B629CA" w:rsidRDefault="00B629CA" w:rsidP="00B629CA">
      <w:pPr>
        <w:rPr>
          <w:rFonts w:ascii="Arial" w:hAnsi="Arial" w:cs="Arial"/>
          <w:b/>
          <w:i/>
          <w:color w:val="000000" w:themeColor="text1"/>
          <w:sz w:val="22"/>
          <w:szCs w:val="22"/>
          <w:u w:val="single"/>
          <w:lang w:eastAsia="zh-CN"/>
        </w:rPr>
      </w:pPr>
      <w:r w:rsidRPr="00B629CA">
        <w:rPr>
          <w:rFonts w:ascii="Arial" w:hAnsi="Arial" w:cs="Arial"/>
          <w:b/>
          <w:i/>
          <w:color w:val="000000" w:themeColor="text1"/>
          <w:sz w:val="22"/>
          <w:szCs w:val="22"/>
          <w:u w:val="single"/>
          <w:lang w:eastAsia="zh-CN"/>
        </w:rPr>
        <w:t>Module 3:</w:t>
      </w:r>
    </w:p>
    <w:p w14:paraId="70980228" w14:textId="3B6E5B11" w:rsidR="00C61D29" w:rsidRPr="005971A4" w:rsidRDefault="00C61D29" w:rsidP="00676B3B">
      <w:pPr>
        <w:outlineLvl w:val="0"/>
        <w:rPr>
          <w:rFonts w:ascii="Arial" w:hAnsi="Arial" w:cs="Arial"/>
          <w:sz w:val="22"/>
          <w:szCs w:val="22"/>
        </w:rPr>
      </w:pPr>
      <w:r>
        <w:rPr>
          <w:rFonts w:ascii="Arial" w:hAnsi="Arial" w:cs="Arial"/>
          <w:sz w:val="22"/>
          <w:szCs w:val="22"/>
        </w:rPr>
        <w:t>Chapter 9:</w:t>
      </w:r>
      <w:r w:rsidRPr="005971A4">
        <w:rPr>
          <w:rFonts w:ascii="Arial" w:hAnsi="Arial" w:cs="Arial"/>
          <w:sz w:val="22"/>
          <w:szCs w:val="22"/>
        </w:rPr>
        <w:t xml:space="preserve"> </w:t>
      </w:r>
      <w:r w:rsidR="00676B3B" w:rsidRPr="00676B3B">
        <w:rPr>
          <w:rFonts w:ascii="Arial" w:hAnsi="Arial" w:cs="Arial"/>
          <w:sz w:val="22"/>
          <w:szCs w:val="22"/>
        </w:rPr>
        <w:t>Field studies in developing countries</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00676B3B" w:rsidRPr="00676B3B">
        <w:rPr>
          <w:rFonts w:ascii="Arial" w:hAnsi="Arial" w:cs="Arial"/>
          <w:sz w:val="22"/>
          <w:szCs w:val="22"/>
        </w:rPr>
        <w:t>ranges from skills to</w:t>
      </w:r>
      <w:r w:rsidR="00676B3B">
        <w:rPr>
          <w:rFonts w:ascii="Arial" w:hAnsi="Arial" w:cs="Arial"/>
          <w:sz w:val="22"/>
          <w:szCs w:val="22"/>
        </w:rPr>
        <w:t xml:space="preserve"> </w:t>
      </w:r>
      <w:r w:rsidR="00676B3B" w:rsidRPr="00676B3B">
        <w:rPr>
          <w:rFonts w:ascii="Arial" w:hAnsi="Arial" w:cs="Arial"/>
          <w:sz w:val="22"/>
          <w:szCs w:val="22"/>
        </w:rPr>
        <w:t>develop research plans, through fieldwork-related activities and data processing,</w:t>
      </w:r>
      <w:r w:rsidR="00676B3B">
        <w:rPr>
          <w:rFonts w:ascii="Arial" w:hAnsi="Arial" w:cs="Arial"/>
          <w:sz w:val="22"/>
          <w:szCs w:val="22"/>
        </w:rPr>
        <w:t xml:space="preserve"> </w:t>
      </w:r>
      <w:r w:rsidR="00676B3B" w:rsidRPr="00676B3B">
        <w:rPr>
          <w:rFonts w:ascii="Arial" w:hAnsi="Arial" w:cs="Arial"/>
          <w:sz w:val="22"/>
          <w:szCs w:val="22"/>
        </w:rPr>
        <w:t>to report writing and dissemination of results to the scientific community, policy</w:t>
      </w:r>
      <w:r w:rsidR="00676B3B">
        <w:rPr>
          <w:rFonts w:ascii="Arial" w:hAnsi="Arial" w:cs="Arial"/>
          <w:sz w:val="22"/>
          <w:szCs w:val="22"/>
        </w:rPr>
        <w:t xml:space="preserve"> </w:t>
      </w:r>
      <w:r w:rsidR="00676B3B" w:rsidRPr="00676B3B">
        <w:rPr>
          <w:rFonts w:ascii="Arial" w:hAnsi="Arial" w:cs="Arial"/>
          <w:sz w:val="22"/>
          <w:szCs w:val="22"/>
        </w:rPr>
        <w:t xml:space="preserve">makers, and the studied communities. </w:t>
      </w:r>
    </w:p>
    <w:p w14:paraId="577BCE06" w14:textId="71162BF2" w:rsidR="00C21DFC" w:rsidRDefault="00C21DFC" w:rsidP="00445A6D">
      <w:pPr>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w:t>
      </w:r>
      <w:r w:rsidR="00445A6D">
        <w:rPr>
          <w:rFonts w:ascii="Arial" w:hAnsi="Arial" w:cs="Arial"/>
          <w:sz w:val="22"/>
          <w:szCs w:val="22"/>
        </w:rPr>
        <w:t xml:space="preserve"> </w:t>
      </w:r>
      <w:r w:rsidR="00C60A29" w:rsidRPr="00445A6D">
        <w:rPr>
          <w:rFonts w:ascii="Arial" w:hAnsi="Arial" w:cs="Arial"/>
          <w:sz w:val="22"/>
          <w:szCs w:val="22"/>
        </w:rPr>
        <w:t>Michael Kremer</w:t>
      </w:r>
      <w:r w:rsidR="00C60A29">
        <w:rPr>
          <w:rFonts w:ascii="Arial" w:hAnsi="Arial" w:cs="Arial"/>
          <w:sz w:val="22"/>
          <w:szCs w:val="22"/>
        </w:rPr>
        <w:t>, Conducting field research in developing countries</w:t>
      </w:r>
    </w:p>
    <w:p w14:paraId="1297B4D7" w14:textId="5E4350B3" w:rsidR="00C61D29" w:rsidRPr="00990CD3" w:rsidRDefault="00C61D29" w:rsidP="00C61D29">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61015CC4" w14:textId="18C82399" w:rsidR="00C61D29" w:rsidRDefault="00C61D29" w:rsidP="00676B3B">
      <w:pPr>
        <w:rPr>
          <w:rFonts w:ascii="Arial" w:hAnsi="Arial" w:cs="Arial"/>
          <w:sz w:val="22"/>
          <w:szCs w:val="22"/>
        </w:rPr>
      </w:pPr>
      <w:r>
        <w:rPr>
          <w:rFonts w:ascii="Arial" w:hAnsi="Arial" w:cs="Arial"/>
          <w:sz w:val="22"/>
          <w:szCs w:val="22"/>
        </w:rPr>
        <w:t xml:space="preserve">1. </w:t>
      </w:r>
      <w:r w:rsidR="00676B3B" w:rsidRPr="00676B3B">
        <w:rPr>
          <w:rFonts w:ascii="Arial" w:hAnsi="Arial" w:cs="Arial"/>
          <w:sz w:val="22"/>
          <w:szCs w:val="22"/>
        </w:rPr>
        <w:t>Field studies in developing countries</w:t>
      </w:r>
      <w:r w:rsidR="00676B3B">
        <w:rPr>
          <w:rFonts w:ascii="Arial" w:hAnsi="Arial" w:cs="Arial"/>
          <w:sz w:val="22"/>
          <w:szCs w:val="22"/>
        </w:rPr>
        <w:t xml:space="preserve">. In </w:t>
      </w:r>
      <w:r w:rsidR="00676B3B" w:rsidRPr="00676B3B">
        <w:rPr>
          <w:rFonts w:ascii="Arial" w:hAnsi="Arial" w:cs="Arial"/>
          <w:sz w:val="22"/>
          <w:szCs w:val="22"/>
        </w:rPr>
        <w:t>Teaching Epidemiology: A guide for teachers in</w:t>
      </w:r>
      <w:r w:rsidR="00676B3B">
        <w:rPr>
          <w:rFonts w:ascii="Arial" w:hAnsi="Arial" w:cs="Arial"/>
          <w:sz w:val="22"/>
          <w:szCs w:val="22"/>
        </w:rPr>
        <w:t xml:space="preserve"> </w:t>
      </w:r>
      <w:r w:rsidR="00676B3B" w:rsidRPr="00676B3B">
        <w:rPr>
          <w:rFonts w:ascii="Arial" w:hAnsi="Arial" w:cs="Arial"/>
          <w:sz w:val="22"/>
          <w:szCs w:val="22"/>
        </w:rPr>
        <w:t>epidemiology, public health and clinical medicine</w:t>
      </w:r>
      <w:r w:rsidR="00676B3B">
        <w:rPr>
          <w:rFonts w:ascii="Arial" w:hAnsi="Arial" w:cs="Arial"/>
          <w:sz w:val="22"/>
          <w:szCs w:val="22"/>
        </w:rPr>
        <w:t xml:space="preserve">.  </w:t>
      </w:r>
    </w:p>
    <w:p w14:paraId="0C50C20B" w14:textId="77777777"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403467AC" w14:textId="5D9C9805" w:rsidR="0002674A" w:rsidRDefault="0002674A" w:rsidP="00B226EB">
      <w:pPr>
        <w:rPr>
          <w:rFonts w:ascii="Arial" w:hAnsi="Arial" w:cs="Arial"/>
          <w:sz w:val="22"/>
          <w:szCs w:val="22"/>
        </w:rPr>
      </w:pPr>
    </w:p>
    <w:p w14:paraId="1D1F4B4A" w14:textId="2E440815" w:rsidR="00C61D29" w:rsidRPr="005971A4" w:rsidRDefault="00C61D29" w:rsidP="007166D9">
      <w:pPr>
        <w:outlineLvl w:val="0"/>
        <w:rPr>
          <w:rFonts w:ascii="Arial" w:hAnsi="Arial" w:cs="Arial"/>
          <w:sz w:val="22"/>
          <w:szCs w:val="22"/>
        </w:rPr>
      </w:pPr>
      <w:r>
        <w:rPr>
          <w:rFonts w:ascii="Arial" w:hAnsi="Arial" w:cs="Arial"/>
          <w:sz w:val="22"/>
          <w:szCs w:val="22"/>
        </w:rPr>
        <w:t>Chapter 10:</w:t>
      </w:r>
      <w:r w:rsidRPr="005971A4">
        <w:rPr>
          <w:rFonts w:ascii="Arial" w:hAnsi="Arial" w:cs="Arial"/>
          <w:sz w:val="22"/>
          <w:szCs w:val="22"/>
        </w:rPr>
        <w:t xml:space="preserve"> </w:t>
      </w:r>
      <w:r w:rsidR="007166D9" w:rsidRPr="007166D9">
        <w:rPr>
          <w:rFonts w:ascii="Arial" w:hAnsi="Arial" w:cs="Arial"/>
          <w:sz w:val="22"/>
          <w:szCs w:val="22"/>
        </w:rPr>
        <w:t>Sick Societies: global</w:t>
      </w:r>
      <w:r w:rsidR="007166D9">
        <w:rPr>
          <w:rFonts w:ascii="Arial" w:hAnsi="Arial" w:cs="Arial"/>
          <w:sz w:val="22"/>
          <w:szCs w:val="22"/>
        </w:rPr>
        <w:t xml:space="preserve"> </w:t>
      </w:r>
      <w:r w:rsidR="007166D9" w:rsidRPr="007166D9">
        <w:rPr>
          <w:rFonts w:ascii="Arial" w:hAnsi="Arial" w:cs="Arial"/>
          <w:sz w:val="22"/>
          <w:szCs w:val="22"/>
        </w:rPr>
        <w:t>challenge of chronic disease</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007166D9">
        <w:rPr>
          <w:rFonts w:ascii="Arial" w:hAnsi="Arial" w:cs="Arial"/>
          <w:sz w:val="22"/>
          <w:szCs w:val="22"/>
        </w:rPr>
        <w:t xml:space="preserve">introduces </w:t>
      </w:r>
      <w:r w:rsidR="007166D9" w:rsidRPr="007166D9">
        <w:rPr>
          <w:rFonts w:ascii="Arial" w:hAnsi="Arial" w:cs="Arial"/>
          <w:sz w:val="22"/>
          <w:szCs w:val="22"/>
        </w:rPr>
        <w:t xml:space="preserve">leading contemporary killers of </w:t>
      </w:r>
      <w:r w:rsidR="007166D9">
        <w:rPr>
          <w:rFonts w:ascii="Arial" w:hAnsi="Arial" w:cs="Arial"/>
          <w:sz w:val="22"/>
          <w:szCs w:val="22"/>
        </w:rPr>
        <w:t xml:space="preserve">chronic diseases from </w:t>
      </w:r>
      <w:r w:rsidR="007166D9" w:rsidRPr="007166D9">
        <w:rPr>
          <w:rFonts w:ascii="Arial" w:hAnsi="Arial" w:cs="Arial"/>
          <w:sz w:val="22"/>
          <w:szCs w:val="22"/>
        </w:rPr>
        <w:t>heart disease, common cancers, respiratory disease, and diabetes</w:t>
      </w:r>
      <w:r w:rsidR="007166D9">
        <w:rPr>
          <w:rFonts w:ascii="Arial" w:hAnsi="Arial" w:cs="Arial"/>
          <w:sz w:val="22"/>
          <w:szCs w:val="22"/>
        </w:rPr>
        <w:t xml:space="preserve">, </w:t>
      </w:r>
      <w:r w:rsidR="007166D9" w:rsidRPr="007166D9">
        <w:rPr>
          <w:rFonts w:ascii="Arial" w:hAnsi="Arial" w:cs="Arial"/>
          <w:sz w:val="22"/>
          <w:szCs w:val="22"/>
        </w:rPr>
        <w:t>and their</w:t>
      </w:r>
      <w:r w:rsidR="007166D9">
        <w:rPr>
          <w:rFonts w:ascii="Arial" w:hAnsi="Arial" w:cs="Arial"/>
          <w:sz w:val="22"/>
          <w:szCs w:val="22"/>
        </w:rPr>
        <w:t xml:space="preserve"> </w:t>
      </w:r>
      <w:r w:rsidR="007166D9" w:rsidRPr="007166D9">
        <w:rPr>
          <w:rFonts w:ascii="Arial" w:hAnsi="Arial" w:cs="Arial"/>
          <w:sz w:val="22"/>
          <w:szCs w:val="22"/>
        </w:rPr>
        <w:t>main behavioral risk factors — tobacco use, unhealthy diet, physical inactivity,</w:t>
      </w:r>
      <w:r w:rsidR="007166D9">
        <w:rPr>
          <w:rFonts w:ascii="Arial" w:hAnsi="Arial" w:cs="Arial"/>
          <w:sz w:val="22"/>
          <w:szCs w:val="22"/>
        </w:rPr>
        <w:t xml:space="preserve"> </w:t>
      </w:r>
      <w:r w:rsidR="007166D9" w:rsidRPr="007166D9">
        <w:rPr>
          <w:rFonts w:ascii="Arial" w:hAnsi="Arial" w:cs="Arial"/>
          <w:sz w:val="22"/>
          <w:szCs w:val="22"/>
        </w:rPr>
        <w:t xml:space="preserve">and alcohol. </w:t>
      </w:r>
      <w:r w:rsidR="007166D9">
        <w:rPr>
          <w:rFonts w:ascii="Arial" w:hAnsi="Arial" w:cs="Arial"/>
          <w:sz w:val="22"/>
          <w:szCs w:val="22"/>
        </w:rPr>
        <w:t>A few representative case studies from major developing countries are also discussed.</w:t>
      </w:r>
    </w:p>
    <w:p w14:paraId="46EE7DE5" w14:textId="0EA51420" w:rsidR="007A36FC" w:rsidRPr="007A36FC" w:rsidRDefault="00C21DFC" w:rsidP="007A36FC">
      <w:pPr>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 xml:space="preserve">: </w:t>
      </w:r>
      <w:r w:rsidR="007A36FC" w:rsidRPr="007A36FC">
        <w:rPr>
          <w:rFonts w:ascii="Arial" w:hAnsi="Arial" w:cs="Arial"/>
          <w:sz w:val="22"/>
          <w:szCs w:val="22"/>
        </w:rPr>
        <w:t>GBD 2015 Obesity Collaborators</w:t>
      </w:r>
      <w:r w:rsidR="007A36FC">
        <w:rPr>
          <w:rFonts w:ascii="Arial" w:hAnsi="Arial" w:cs="Arial"/>
          <w:sz w:val="22"/>
          <w:szCs w:val="22"/>
        </w:rPr>
        <w:t xml:space="preserve">. </w:t>
      </w:r>
      <w:r w:rsidR="007A36FC" w:rsidRPr="007A36FC">
        <w:rPr>
          <w:rFonts w:ascii="Arial" w:hAnsi="Arial" w:cs="Arial"/>
          <w:sz w:val="22"/>
          <w:szCs w:val="22"/>
        </w:rPr>
        <w:t>Health Effects of Overweight and Obesity in 195 Countries over 25 Years.</w:t>
      </w:r>
      <w:r w:rsidR="007A36FC">
        <w:rPr>
          <w:rFonts w:ascii="Arial" w:hAnsi="Arial" w:cs="Arial"/>
          <w:sz w:val="22"/>
          <w:szCs w:val="22"/>
        </w:rPr>
        <w:t xml:space="preserve"> </w:t>
      </w:r>
      <w:r w:rsidR="007A36FC" w:rsidRPr="007A36FC">
        <w:rPr>
          <w:rFonts w:ascii="Arial" w:hAnsi="Arial" w:cs="Arial"/>
          <w:sz w:val="22"/>
          <w:szCs w:val="22"/>
        </w:rPr>
        <w:t xml:space="preserve">N </w:t>
      </w:r>
      <w:proofErr w:type="spellStart"/>
      <w:r w:rsidR="007A36FC" w:rsidRPr="007A36FC">
        <w:rPr>
          <w:rFonts w:ascii="Arial" w:hAnsi="Arial" w:cs="Arial"/>
          <w:sz w:val="22"/>
          <w:szCs w:val="22"/>
        </w:rPr>
        <w:t>Engl</w:t>
      </w:r>
      <w:proofErr w:type="spellEnd"/>
      <w:r w:rsidR="007A36FC" w:rsidRPr="007A36FC">
        <w:rPr>
          <w:rFonts w:ascii="Arial" w:hAnsi="Arial" w:cs="Arial"/>
          <w:sz w:val="22"/>
          <w:szCs w:val="22"/>
        </w:rPr>
        <w:t xml:space="preserve"> J Med. 2017</w:t>
      </w:r>
      <w:proofErr w:type="gramStart"/>
      <w:r w:rsidR="007A36FC" w:rsidRPr="007A36FC">
        <w:rPr>
          <w:rFonts w:ascii="Arial" w:hAnsi="Arial" w:cs="Arial"/>
          <w:sz w:val="22"/>
          <w:szCs w:val="22"/>
        </w:rPr>
        <w:t>;377:13</w:t>
      </w:r>
      <w:proofErr w:type="gramEnd"/>
      <w:r w:rsidR="007A36FC" w:rsidRPr="007A36FC">
        <w:rPr>
          <w:rFonts w:ascii="Arial" w:hAnsi="Arial" w:cs="Arial"/>
          <w:sz w:val="22"/>
          <w:szCs w:val="22"/>
        </w:rPr>
        <w:t>-27</w:t>
      </w:r>
    </w:p>
    <w:p w14:paraId="54980D7B" w14:textId="3D631A5F" w:rsidR="00C61D29" w:rsidRPr="00990CD3" w:rsidRDefault="00C61D29" w:rsidP="00C61D29">
      <w:pPr>
        <w:rPr>
          <w:rFonts w:ascii="Arial" w:hAnsi="Arial" w:cs="Arial"/>
          <w:sz w:val="22"/>
          <w:szCs w:val="22"/>
        </w:rPr>
      </w:pPr>
      <w:r>
        <w:rPr>
          <w:rFonts w:ascii="Arial" w:hAnsi="Arial" w:cs="Arial"/>
          <w:sz w:val="22"/>
          <w:szCs w:val="22"/>
        </w:rPr>
        <w:lastRenderedPageBreak/>
        <w:t>Reference</w:t>
      </w:r>
      <w:r w:rsidRPr="00990CD3">
        <w:rPr>
          <w:rFonts w:ascii="Arial" w:hAnsi="Arial" w:cs="Arial"/>
          <w:sz w:val="22"/>
          <w:szCs w:val="22"/>
        </w:rPr>
        <w:t xml:space="preserve">s: </w:t>
      </w:r>
    </w:p>
    <w:p w14:paraId="6849F8FB" w14:textId="513881B2" w:rsidR="00C61D29" w:rsidRDefault="00C61D29" w:rsidP="00C61D29">
      <w:pPr>
        <w:rPr>
          <w:rFonts w:ascii="Arial" w:hAnsi="Arial" w:cs="Arial"/>
          <w:sz w:val="22"/>
          <w:szCs w:val="22"/>
        </w:rPr>
      </w:pPr>
      <w:r>
        <w:rPr>
          <w:rFonts w:ascii="Arial" w:hAnsi="Arial" w:cs="Arial"/>
          <w:sz w:val="22"/>
          <w:szCs w:val="22"/>
        </w:rPr>
        <w:t xml:space="preserve">1. </w:t>
      </w:r>
      <w:r w:rsidR="007166D9" w:rsidRPr="007166D9">
        <w:rPr>
          <w:rFonts w:ascii="Arial" w:hAnsi="Arial" w:cs="Arial"/>
          <w:sz w:val="22"/>
          <w:szCs w:val="22"/>
        </w:rPr>
        <w:t>Sick societies: responding to the global challenge of chronic disease</w:t>
      </w:r>
      <w:r w:rsidR="007166D9">
        <w:rPr>
          <w:rFonts w:ascii="Arial" w:hAnsi="Arial" w:cs="Arial"/>
          <w:sz w:val="22"/>
          <w:szCs w:val="22"/>
        </w:rPr>
        <w:t>.</w:t>
      </w:r>
    </w:p>
    <w:p w14:paraId="78E19217" w14:textId="77777777"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5B80E4FC" w14:textId="7ADD8A55" w:rsidR="0002674A" w:rsidRDefault="0002674A" w:rsidP="00B226EB">
      <w:pPr>
        <w:rPr>
          <w:rFonts w:ascii="Arial" w:hAnsi="Arial" w:cs="Arial"/>
          <w:sz w:val="22"/>
          <w:szCs w:val="22"/>
        </w:rPr>
      </w:pPr>
    </w:p>
    <w:p w14:paraId="0BF978EC" w14:textId="77777777" w:rsidR="0009274D" w:rsidRPr="0009274D" w:rsidRDefault="00C61D29" w:rsidP="0009274D">
      <w:pPr>
        <w:outlineLvl w:val="0"/>
        <w:rPr>
          <w:rFonts w:ascii="Arial" w:hAnsi="Arial" w:cs="Arial"/>
          <w:sz w:val="22"/>
          <w:szCs w:val="22"/>
        </w:rPr>
      </w:pPr>
      <w:r>
        <w:rPr>
          <w:rFonts w:ascii="Arial" w:hAnsi="Arial" w:cs="Arial"/>
          <w:sz w:val="22"/>
          <w:szCs w:val="22"/>
        </w:rPr>
        <w:t>Chapter 11:</w:t>
      </w:r>
      <w:r w:rsidRPr="005971A4">
        <w:rPr>
          <w:rFonts w:ascii="Arial" w:hAnsi="Arial" w:cs="Arial"/>
          <w:sz w:val="22"/>
          <w:szCs w:val="22"/>
        </w:rPr>
        <w:t xml:space="preserve"> </w:t>
      </w:r>
      <w:r w:rsidR="0009274D">
        <w:rPr>
          <w:rFonts w:ascii="Arial" w:hAnsi="Arial" w:cs="Arial"/>
          <w:sz w:val="22"/>
          <w:szCs w:val="22"/>
        </w:rPr>
        <w:t>Health care system in public health</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0009274D" w:rsidRPr="0009274D">
        <w:rPr>
          <w:rFonts w:ascii="Arial" w:hAnsi="Arial" w:cs="Arial"/>
          <w:sz w:val="22"/>
          <w:szCs w:val="22"/>
        </w:rPr>
        <w:t>considers the role of health care systems in generating poverty and</w:t>
      </w:r>
    </w:p>
    <w:p w14:paraId="0454F422" w14:textId="6F191128" w:rsidR="0009274D" w:rsidRPr="0009274D" w:rsidRDefault="00771C05" w:rsidP="0009274D">
      <w:pPr>
        <w:outlineLvl w:val="0"/>
        <w:rPr>
          <w:rFonts w:ascii="Arial" w:hAnsi="Arial" w:cs="Arial"/>
          <w:sz w:val="22"/>
          <w:szCs w:val="22"/>
        </w:rPr>
      </w:pPr>
      <w:r w:rsidRPr="0009274D">
        <w:rPr>
          <w:rFonts w:ascii="Arial" w:hAnsi="Arial" w:cs="Arial"/>
          <w:sz w:val="22"/>
          <w:szCs w:val="22"/>
        </w:rPr>
        <w:t>I</w:t>
      </w:r>
      <w:r w:rsidR="0009274D" w:rsidRPr="0009274D">
        <w:rPr>
          <w:rFonts w:ascii="Arial" w:hAnsi="Arial" w:cs="Arial"/>
          <w:sz w:val="22"/>
          <w:szCs w:val="22"/>
        </w:rPr>
        <w:t>nequality</w:t>
      </w:r>
      <w:r>
        <w:rPr>
          <w:rFonts w:ascii="Arial" w:hAnsi="Arial" w:cs="Arial"/>
          <w:sz w:val="22"/>
          <w:szCs w:val="22"/>
        </w:rPr>
        <w:t>, and e</w:t>
      </w:r>
      <w:r w:rsidR="0009274D" w:rsidRPr="0009274D">
        <w:rPr>
          <w:rFonts w:ascii="Arial" w:hAnsi="Arial" w:cs="Arial"/>
          <w:sz w:val="22"/>
          <w:szCs w:val="22"/>
        </w:rPr>
        <w:t>ffective health care reform that</w:t>
      </w:r>
      <w:r>
        <w:rPr>
          <w:rFonts w:ascii="Arial" w:hAnsi="Arial" w:cs="Arial"/>
          <w:sz w:val="22"/>
          <w:szCs w:val="22"/>
        </w:rPr>
        <w:t xml:space="preserve"> </w:t>
      </w:r>
      <w:r w:rsidR="0009274D" w:rsidRPr="0009274D">
        <w:rPr>
          <w:rFonts w:ascii="Arial" w:hAnsi="Arial" w:cs="Arial"/>
          <w:sz w:val="22"/>
          <w:szCs w:val="22"/>
        </w:rPr>
        <w:t>seeks to make the social institutions of health care more equitable must draw</w:t>
      </w:r>
    </w:p>
    <w:p w14:paraId="02CE7015" w14:textId="3F83CD78" w:rsidR="00C61D29" w:rsidRPr="005971A4" w:rsidRDefault="0009274D" w:rsidP="0009274D">
      <w:pPr>
        <w:outlineLvl w:val="0"/>
        <w:rPr>
          <w:rFonts w:ascii="Arial" w:hAnsi="Arial" w:cs="Arial"/>
          <w:sz w:val="22"/>
          <w:szCs w:val="22"/>
        </w:rPr>
      </w:pPr>
      <w:proofErr w:type="gramStart"/>
      <w:r w:rsidRPr="0009274D">
        <w:rPr>
          <w:rFonts w:ascii="Arial" w:hAnsi="Arial" w:cs="Arial"/>
          <w:sz w:val="22"/>
          <w:szCs w:val="22"/>
        </w:rPr>
        <w:t>from</w:t>
      </w:r>
      <w:proofErr w:type="gramEnd"/>
      <w:r w:rsidRPr="0009274D">
        <w:rPr>
          <w:rFonts w:ascii="Arial" w:hAnsi="Arial" w:cs="Arial"/>
          <w:sz w:val="22"/>
          <w:szCs w:val="22"/>
        </w:rPr>
        <w:t xml:space="preserve"> an effective theory of health care system/inequality interaction. </w:t>
      </w:r>
    </w:p>
    <w:p w14:paraId="33416131" w14:textId="7164899B" w:rsidR="0073324D" w:rsidRPr="0073324D" w:rsidRDefault="00C21DFC" w:rsidP="0073324D">
      <w:pPr>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 xml:space="preserve">: </w:t>
      </w:r>
      <w:r w:rsidR="0073324D" w:rsidRPr="0073324D">
        <w:rPr>
          <w:rFonts w:ascii="Arial" w:hAnsi="Arial" w:cs="Arial"/>
          <w:sz w:val="22"/>
          <w:szCs w:val="22"/>
        </w:rPr>
        <w:t>Mills A</w:t>
      </w:r>
      <w:r w:rsidR="0073324D">
        <w:rPr>
          <w:rFonts w:ascii="Arial" w:hAnsi="Arial" w:cs="Arial"/>
          <w:sz w:val="22"/>
          <w:szCs w:val="22"/>
        </w:rPr>
        <w:t xml:space="preserve">. </w:t>
      </w:r>
      <w:r w:rsidR="0073324D" w:rsidRPr="0073324D">
        <w:rPr>
          <w:rFonts w:ascii="Arial" w:hAnsi="Arial" w:cs="Arial"/>
          <w:sz w:val="22"/>
          <w:szCs w:val="22"/>
        </w:rPr>
        <w:t>Health care systems in low- and middle-income countries.</w:t>
      </w:r>
      <w:r w:rsidR="0073324D">
        <w:rPr>
          <w:rFonts w:ascii="Arial" w:hAnsi="Arial" w:cs="Arial"/>
          <w:sz w:val="22"/>
          <w:szCs w:val="22"/>
        </w:rPr>
        <w:t xml:space="preserve"> </w:t>
      </w:r>
      <w:r w:rsidR="0073324D" w:rsidRPr="0073324D">
        <w:rPr>
          <w:rFonts w:ascii="Arial" w:hAnsi="Arial" w:cs="Arial"/>
          <w:sz w:val="22"/>
          <w:szCs w:val="22"/>
        </w:rPr>
        <w:t xml:space="preserve">N </w:t>
      </w:r>
      <w:proofErr w:type="spellStart"/>
      <w:r w:rsidR="0073324D" w:rsidRPr="0073324D">
        <w:rPr>
          <w:rFonts w:ascii="Arial" w:hAnsi="Arial" w:cs="Arial"/>
          <w:sz w:val="22"/>
          <w:szCs w:val="22"/>
        </w:rPr>
        <w:t>Engl</w:t>
      </w:r>
      <w:proofErr w:type="spellEnd"/>
      <w:r w:rsidR="0073324D" w:rsidRPr="0073324D">
        <w:rPr>
          <w:rFonts w:ascii="Arial" w:hAnsi="Arial" w:cs="Arial"/>
          <w:sz w:val="22"/>
          <w:szCs w:val="22"/>
        </w:rPr>
        <w:t xml:space="preserve"> J Med. 2014</w:t>
      </w:r>
      <w:proofErr w:type="gramStart"/>
      <w:r w:rsidR="0073324D" w:rsidRPr="0073324D">
        <w:rPr>
          <w:rFonts w:ascii="Arial" w:hAnsi="Arial" w:cs="Arial"/>
          <w:sz w:val="22"/>
          <w:szCs w:val="22"/>
        </w:rPr>
        <w:t>;370:552</w:t>
      </w:r>
      <w:proofErr w:type="gramEnd"/>
      <w:r w:rsidR="0073324D" w:rsidRPr="0073324D">
        <w:rPr>
          <w:rFonts w:ascii="Arial" w:hAnsi="Arial" w:cs="Arial"/>
          <w:sz w:val="22"/>
          <w:szCs w:val="22"/>
        </w:rPr>
        <w:t>-7</w:t>
      </w:r>
    </w:p>
    <w:p w14:paraId="44AE9924" w14:textId="6142BD4B" w:rsidR="00C61D29" w:rsidRPr="00990CD3" w:rsidRDefault="00C61D29" w:rsidP="00C61D29">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11C91BB2" w14:textId="77B49152" w:rsidR="00771C05" w:rsidRDefault="00C61D29" w:rsidP="00771C05">
      <w:pPr>
        <w:rPr>
          <w:rFonts w:ascii="Arial" w:hAnsi="Arial" w:cs="Arial"/>
          <w:sz w:val="22"/>
          <w:szCs w:val="22"/>
        </w:rPr>
      </w:pPr>
      <w:r>
        <w:rPr>
          <w:rFonts w:ascii="Arial" w:hAnsi="Arial" w:cs="Arial"/>
          <w:sz w:val="22"/>
          <w:szCs w:val="22"/>
        </w:rPr>
        <w:t xml:space="preserve">1. </w:t>
      </w:r>
      <w:r w:rsidR="00771C05">
        <w:rPr>
          <w:rFonts w:ascii="Arial" w:hAnsi="Arial" w:cs="Arial"/>
          <w:sz w:val="22"/>
          <w:szCs w:val="22"/>
        </w:rPr>
        <w:t xml:space="preserve">Chapter 9: </w:t>
      </w:r>
      <w:r w:rsidR="00771C05" w:rsidRPr="00771C05">
        <w:rPr>
          <w:rFonts w:ascii="Arial" w:hAnsi="Arial" w:cs="Arial"/>
          <w:sz w:val="22"/>
          <w:szCs w:val="22"/>
        </w:rPr>
        <w:t>Do health care systems contribute to</w:t>
      </w:r>
      <w:r w:rsidR="00771C05">
        <w:rPr>
          <w:rFonts w:ascii="Arial" w:hAnsi="Arial" w:cs="Arial"/>
          <w:sz w:val="22"/>
          <w:szCs w:val="22"/>
        </w:rPr>
        <w:t xml:space="preserve"> </w:t>
      </w:r>
      <w:r w:rsidR="00771C05" w:rsidRPr="00771C05">
        <w:rPr>
          <w:rFonts w:ascii="Arial" w:hAnsi="Arial" w:cs="Arial"/>
          <w:sz w:val="22"/>
          <w:szCs w:val="22"/>
        </w:rPr>
        <w:t>inequalities?</w:t>
      </w:r>
      <w:r w:rsidR="00771C05">
        <w:rPr>
          <w:rFonts w:ascii="Arial" w:hAnsi="Arial" w:cs="Arial"/>
          <w:sz w:val="22"/>
          <w:szCs w:val="22"/>
        </w:rPr>
        <w:t xml:space="preserve"> </w:t>
      </w:r>
      <w:r w:rsidR="00771C05" w:rsidRPr="0009274D">
        <w:rPr>
          <w:rFonts w:ascii="Arial" w:hAnsi="Arial" w:cs="Arial"/>
          <w:sz w:val="22"/>
          <w:szCs w:val="22"/>
        </w:rPr>
        <w:t xml:space="preserve">In Poverty, inequality and health: an international perspective. </w:t>
      </w:r>
    </w:p>
    <w:p w14:paraId="1F18BDAE" w14:textId="4C1EE3B3"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58121A0D" w14:textId="497E49BA" w:rsidR="00C61D29" w:rsidRDefault="00C61D29" w:rsidP="00C61D29">
      <w:pPr>
        <w:rPr>
          <w:rFonts w:ascii="Arial" w:hAnsi="Arial" w:cs="Arial"/>
          <w:sz w:val="22"/>
          <w:szCs w:val="22"/>
        </w:rPr>
      </w:pPr>
    </w:p>
    <w:p w14:paraId="6A8F9DA5" w14:textId="4F804260" w:rsidR="00C61D29" w:rsidRPr="005971A4" w:rsidRDefault="00C61D29" w:rsidP="0009274D">
      <w:pPr>
        <w:outlineLvl w:val="0"/>
        <w:rPr>
          <w:rFonts w:ascii="Arial" w:hAnsi="Arial" w:cs="Arial"/>
          <w:sz w:val="22"/>
          <w:szCs w:val="22"/>
        </w:rPr>
      </w:pPr>
      <w:r>
        <w:rPr>
          <w:rFonts w:ascii="Arial" w:hAnsi="Arial" w:cs="Arial"/>
          <w:sz w:val="22"/>
          <w:szCs w:val="22"/>
        </w:rPr>
        <w:t>Chapter 12:</w:t>
      </w:r>
      <w:r w:rsidRPr="005971A4">
        <w:rPr>
          <w:rFonts w:ascii="Arial" w:hAnsi="Arial" w:cs="Arial"/>
          <w:sz w:val="22"/>
          <w:szCs w:val="22"/>
        </w:rPr>
        <w:t xml:space="preserve"> </w:t>
      </w:r>
      <w:r w:rsidR="0009274D" w:rsidRPr="0009274D">
        <w:rPr>
          <w:rFonts w:ascii="Arial" w:hAnsi="Arial" w:cs="Arial"/>
          <w:sz w:val="22"/>
          <w:szCs w:val="22"/>
        </w:rPr>
        <w:t xml:space="preserve">Economic </w:t>
      </w:r>
      <w:r w:rsidR="0009274D">
        <w:rPr>
          <w:rFonts w:ascii="Arial" w:hAnsi="Arial" w:cs="Arial"/>
          <w:sz w:val="22"/>
          <w:szCs w:val="22"/>
        </w:rPr>
        <w:t>and social factors</w:t>
      </w:r>
      <w:r w:rsidR="0009274D" w:rsidRPr="0009274D">
        <w:rPr>
          <w:rFonts w:ascii="Arial" w:hAnsi="Arial" w:cs="Arial"/>
          <w:sz w:val="22"/>
          <w:szCs w:val="22"/>
        </w:rPr>
        <w:t xml:space="preserve"> </w:t>
      </w:r>
      <w:r w:rsidR="0009274D">
        <w:rPr>
          <w:rFonts w:ascii="Arial" w:hAnsi="Arial" w:cs="Arial"/>
          <w:sz w:val="22"/>
          <w:szCs w:val="22"/>
        </w:rPr>
        <w:t>in public</w:t>
      </w:r>
      <w:r w:rsidR="0009274D" w:rsidRPr="0009274D">
        <w:rPr>
          <w:rFonts w:ascii="Arial" w:hAnsi="Arial" w:cs="Arial"/>
          <w:sz w:val="22"/>
          <w:szCs w:val="22"/>
        </w:rPr>
        <w:t xml:space="preserve"> health</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0009274D" w:rsidRPr="0009274D">
        <w:rPr>
          <w:rFonts w:ascii="Arial" w:hAnsi="Arial" w:cs="Arial"/>
          <w:sz w:val="22"/>
          <w:szCs w:val="22"/>
        </w:rPr>
        <w:t>discusses the close association between economic progress</w:t>
      </w:r>
      <w:r w:rsidR="0009274D">
        <w:rPr>
          <w:rFonts w:ascii="Arial" w:hAnsi="Arial" w:cs="Arial"/>
          <w:sz w:val="22"/>
          <w:szCs w:val="22"/>
        </w:rPr>
        <w:t xml:space="preserve"> and social factor in public </w:t>
      </w:r>
      <w:r w:rsidR="0009274D" w:rsidRPr="0009274D">
        <w:rPr>
          <w:rFonts w:ascii="Arial" w:hAnsi="Arial" w:cs="Arial"/>
          <w:sz w:val="22"/>
          <w:szCs w:val="22"/>
        </w:rPr>
        <w:t xml:space="preserve">health. </w:t>
      </w:r>
    </w:p>
    <w:p w14:paraId="0639B79C" w14:textId="630D5D0F" w:rsidR="005F5CEA" w:rsidRPr="005F5CEA" w:rsidRDefault="00C21DFC" w:rsidP="005F5CEA">
      <w:pPr>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 xml:space="preserve">: </w:t>
      </w:r>
      <w:r w:rsidR="005F5CEA" w:rsidRPr="005F5CEA">
        <w:rPr>
          <w:rFonts w:ascii="Arial" w:hAnsi="Arial" w:cs="Arial"/>
          <w:sz w:val="22"/>
          <w:szCs w:val="22"/>
        </w:rPr>
        <w:t>Elgar FJ</w:t>
      </w:r>
      <w:r w:rsidR="005F5CEA">
        <w:rPr>
          <w:rFonts w:ascii="Arial" w:hAnsi="Arial" w:cs="Arial"/>
          <w:sz w:val="22"/>
          <w:szCs w:val="22"/>
        </w:rPr>
        <w:t xml:space="preserve">, et al. </w:t>
      </w:r>
      <w:r w:rsidR="005F5CEA" w:rsidRPr="005F5CEA">
        <w:rPr>
          <w:rFonts w:ascii="Arial" w:hAnsi="Arial" w:cs="Arial"/>
          <w:sz w:val="22"/>
          <w:szCs w:val="22"/>
        </w:rPr>
        <w:t xml:space="preserve">Socioeconomic inequalities in adolescent health 2002-2010: a time-series analysis of 34 countries participating in the Health </w:t>
      </w:r>
      <w:proofErr w:type="spellStart"/>
      <w:r w:rsidR="005F5CEA" w:rsidRPr="005F5CEA">
        <w:rPr>
          <w:rFonts w:ascii="Arial" w:hAnsi="Arial" w:cs="Arial"/>
          <w:sz w:val="22"/>
          <w:szCs w:val="22"/>
        </w:rPr>
        <w:t>Behaviour</w:t>
      </w:r>
      <w:proofErr w:type="spellEnd"/>
      <w:r w:rsidR="005F5CEA" w:rsidRPr="005F5CEA">
        <w:rPr>
          <w:rFonts w:ascii="Arial" w:hAnsi="Arial" w:cs="Arial"/>
          <w:sz w:val="22"/>
          <w:szCs w:val="22"/>
        </w:rPr>
        <w:t xml:space="preserve"> in School-aged Children study.</w:t>
      </w:r>
      <w:r w:rsidR="005F5CEA">
        <w:rPr>
          <w:rFonts w:ascii="Arial" w:hAnsi="Arial" w:cs="Arial"/>
          <w:sz w:val="22"/>
          <w:szCs w:val="22"/>
        </w:rPr>
        <w:t xml:space="preserve"> </w:t>
      </w:r>
      <w:r w:rsidR="005F5CEA" w:rsidRPr="005F5CEA">
        <w:rPr>
          <w:rFonts w:ascii="Arial" w:hAnsi="Arial" w:cs="Arial"/>
          <w:sz w:val="22"/>
          <w:szCs w:val="22"/>
        </w:rPr>
        <w:t>Lancet. 2015</w:t>
      </w:r>
      <w:proofErr w:type="gramStart"/>
      <w:r w:rsidR="005F5CEA" w:rsidRPr="005F5CEA">
        <w:rPr>
          <w:rFonts w:ascii="Arial" w:hAnsi="Arial" w:cs="Arial"/>
          <w:sz w:val="22"/>
          <w:szCs w:val="22"/>
        </w:rPr>
        <w:t>;385:2088</w:t>
      </w:r>
      <w:proofErr w:type="gramEnd"/>
      <w:r w:rsidR="005F5CEA" w:rsidRPr="005F5CEA">
        <w:rPr>
          <w:rFonts w:ascii="Arial" w:hAnsi="Arial" w:cs="Arial"/>
          <w:sz w:val="22"/>
          <w:szCs w:val="22"/>
        </w:rPr>
        <w:t>-95</w:t>
      </w:r>
    </w:p>
    <w:p w14:paraId="229FA2A1" w14:textId="235545F2" w:rsidR="00C61D29" w:rsidRPr="00990CD3" w:rsidRDefault="00C61D29" w:rsidP="00C61D29">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612EAC3D" w14:textId="6B00EDEF" w:rsidR="00C61D29" w:rsidRDefault="00C61D29" w:rsidP="0009274D">
      <w:pPr>
        <w:rPr>
          <w:rFonts w:ascii="Arial" w:hAnsi="Arial" w:cs="Arial"/>
          <w:sz w:val="22"/>
          <w:szCs w:val="22"/>
        </w:rPr>
      </w:pPr>
      <w:r>
        <w:rPr>
          <w:rFonts w:ascii="Arial" w:hAnsi="Arial" w:cs="Arial"/>
          <w:sz w:val="22"/>
          <w:szCs w:val="22"/>
        </w:rPr>
        <w:t xml:space="preserve">1. </w:t>
      </w:r>
      <w:r w:rsidR="0009274D">
        <w:rPr>
          <w:rFonts w:ascii="Arial" w:hAnsi="Arial" w:cs="Arial"/>
          <w:sz w:val="22"/>
          <w:szCs w:val="22"/>
        </w:rPr>
        <w:t xml:space="preserve">Chapter 8: </w:t>
      </w:r>
      <w:r w:rsidR="0009274D" w:rsidRPr="0009274D">
        <w:rPr>
          <w:rFonts w:ascii="Arial" w:hAnsi="Arial" w:cs="Arial"/>
          <w:sz w:val="22"/>
          <w:szCs w:val="22"/>
        </w:rPr>
        <w:t>Accounts of social capital: the mixed health</w:t>
      </w:r>
      <w:r w:rsidR="0009274D">
        <w:rPr>
          <w:rFonts w:ascii="Arial" w:hAnsi="Arial" w:cs="Arial"/>
          <w:sz w:val="22"/>
          <w:szCs w:val="22"/>
        </w:rPr>
        <w:t xml:space="preserve"> </w:t>
      </w:r>
      <w:r w:rsidR="0009274D" w:rsidRPr="0009274D">
        <w:rPr>
          <w:rFonts w:ascii="Arial" w:hAnsi="Arial" w:cs="Arial"/>
          <w:sz w:val="22"/>
          <w:szCs w:val="22"/>
        </w:rPr>
        <w:t>effects of personal communities and voluntary</w:t>
      </w:r>
      <w:r w:rsidR="0009274D">
        <w:rPr>
          <w:rFonts w:ascii="Arial" w:hAnsi="Arial" w:cs="Arial"/>
          <w:sz w:val="22"/>
          <w:szCs w:val="22"/>
        </w:rPr>
        <w:t xml:space="preserve"> </w:t>
      </w:r>
      <w:r w:rsidR="0009274D" w:rsidRPr="0009274D">
        <w:rPr>
          <w:rFonts w:ascii="Arial" w:hAnsi="Arial" w:cs="Arial"/>
          <w:sz w:val="22"/>
          <w:szCs w:val="22"/>
        </w:rPr>
        <w:t>groups</w:t>
      </w:r>
      <w:r w:rsidR="0009274D">
        <w:rPr>
          <w:rFonts w:ascii="Arial" w:hAnsi="Arial" w:cs="Arial"/>
          <w:sz w:val="22"/>
          <w:szCs w:val="22"/>
        </w:rPr>
        <w:t xml:space="preserve">. </w:t>
      </w:r>
      <w:r w:rsidR="0009274D" w:rsidRPr="0009274D">
        <w:rPr>
          <w:rFonts w:ascii="Arial" w:hAnsi="Arial" w:cs="Arial"/>
          <w:sz w:val="22"/>
          <w:szCs w:val="22"/>
        </w:rPr>
        <w:t xml:space="preserve">In Poverty, inequality and health: an international perspective. </w:t>
      </w:r>
    </w:p>
    <w:p w14:paraId="6BCDC507" w14:textId="51A77E1B" w:rsidR="0009274D" w:rsidRDefault="0009274D" w:rsidP="0009274D">
      <w:pPr>
        <w:rPr>
          <w:rFonts w:ascii="Arial" w:hAnsi="Arial" w:cs="Arial"/>
          <w:sz w:val="22"/>
          <w:szCs w:val="22"/>
        </w:rPr>
      </w:pPr>
      <w:r>
        <w:rPr>
          <w:rFonts w:ascii="Arial" w:hAnsi="Arial" w:cs="Arial"/>
          <w:sz w:val="22"/>
          <w:szCs w:val="22"/>
        </w:rPr>
        <w:t xml:space="preserve">2. Chapter 17: </w:t>
      </w:r>
      <w:r w:rsidRPr="0009274D">
        <w:rPr>
          <w:rFonts w:ascii="Arial" w:hAnsi="Arial" w:cs="Arial"/>
          <w:sz w:val="22"/>
          <w:szCs w:val="22"/>
        </w:rPr>
        <w:t>Economic progress and health</w:t>
      </w:r>
      <w:r>
        <w:rPr>
          <w:rFonts w:ascii="Arial" w:hAnsi="Arial" w:cs="Arial"/>
          <w:sz w:val="22"/>
          <w:szCs w:val="22"/>
        </w:rPr>
        <w:t xml:space="preserve">. In </w:t>
      </w:r>
      <w:r w:rsidRPr="00B83414">
        <w:rPr>
          <w:rFonts w:ascii="Arial" w:hAnsi="Arial" w:cs="Arial"/>
          <w:sz w:val="22"/>
          <w:szCs w:val="22"/>
        </w:rPr>
        <w:t xml:space="preserve">Poverty, inequality and health: an international perspective. </w:t>
      </w:r>
    </w:p>
    <w:p w14:paraId="56929160" w14:textId="77777777"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2010E993" w14:textId="77777777" w:rsidR="0002674A" w:rsidRDefault="0002674A" w:rsidP="00B226EB">
      <w:pPr>
        <w:rPr>
          <w:rFonts w:ascii="Arial" w:hAnsi="Arial" w:cs="Arial"/>
          <w:sz w:val="22"/>
          <w:szCs w:val="22"/>
        </w:rPr>
      </w:pPr>
    </w:p>
    <w:p w14:paraId="676358A2" w14:textId="29029CF7" w:rsidR="0002674A" w:rsidRPr="00B629CA" w:rsidRDefault="0002674A" w:rsidP="0002674A">
      <w:pPr>
        <w:rPr>
          <w:rFonts w:ascii="Arial" w:hAnsi="Arial" w:cs="Arial"/>
          <w:b/>
          <w:i/>
          <w:color w:val="000000" w:themeColor="text1"/>
          <w:sz w:val="22"/>
          <w:szCs w:val="22"/>
          <w:u w:val="single"/>
          <w:lang w:eastAsia="zh-CN"/>
        </w:rPr>
      </w:pPr>
      <w:r w:rsidRPr="00B629CA">
        <w:rPr>
          <w:rFonts w:ascii="Arial" w:hAnsi="Arial" w:cs="Arial"/>
          <w:b/>
          <w:i/>
          <w:color w:val="000000" w:themeColor="text1"/>
          <w:sz w:val="22"/>
          <w:szCs w:val="22"/>
          <w:u w:val="single"/>
          <w:lang w:eastAsia="zh-CN"/>
        </w:rPr>
        <w:t xml:space="preserve">Module </w:t>
      </w:r>
      <w:r>
        <w:rPr>
          <w:rFonts w:ascii="Arial" w:hAnsi="Arial" w:cs="Arial"/>
          <w:b/>
          <w:i/>
          <w:color w:val="000000" w:themeColor="text1"/>
          <w:sz w:val="22"/>
          <w:szCs w:val="22"/>
          <w:u w:val="single"/>
          <w:lang w:eastAsia="zh-CN"/>
        </w:rPr>
        <w:t>4</w:t>
      </w:r>
      <w:r w:rsidRPr="00B629CA">
        <w:rPr>
          <w:rFonts w:ascii="Arial" w:hAnsi="Arial" w:cs="Arial"/>
          <w:b/>
          <w:i/>
          <w:color w:val="000000" w:themeColor="text1"/>
          <w:sz w:val="22"/>
          <w:szCs w:val="22"/>
          <w:u w:val="single"/>
          <w:lang w:eastAsia="zh-CN"/>
        </w:rPr>
        <w:t>:</w:t>
      </w:r>
    </w:p>
    <w:p w14:paraId="28D3D9CE" w14:textId="79077C89" w:rsidR="00C61D29" w:rsidRPr="005971A4" w:rsidRDefault="00C61D29" w:rsidP="00C61D29">
      <w:pPr>
        <w:outlineLvl w:val="0"/>
        <w:rPr>
          <w:rFonts w:ascii="Arial" w:hAnsi="Arial" w:cs="Arial"/>
          <w:sz w:val="22"/>
          <w:szCs w:val="22"/>
        </w:rPr>
      </w:pPr>
      <w:r>
        <w:rPr>
          <w:rFonts w:ascii="Arial" w:hAnsi="Arial" w:cs="Arial"/>
          <w:sz w:val="22"/>
          <w:szCs w:val="22"/>
        </w:rPr>
        <w:t>Chapter 13:</w:t>
      </w:r>
      <w:r w:rsidRPr="005971A4">
        <w:rPr>
          <w:rFonts w:ascii="Arial" w:hAnsi="Arial" w:cs="Arial"/>
          <w:sz w:val="22"/>
          <w:szCs w:val="22"/>
        </w:rPr>
        <w:t xml:space="preserve"> </w:t>
      </w:r>
      <w:r w:rsidRPr="00C61D29">
        <w:rPr>
          <w:rFonts w:ascii="Arial" w:hAnsi="Arial" w:cs="Arial"/>
          <w:sz w:val="22"/>
          <w:szCs w:val="22"/>
        </w:rPr>
        <w:t>Ethical issues</w:t>
      </w:r>
      <w:r>
        <w:rPr>
          <w:rFonts w:ascii="Arial" w:hAnsi="Arial" w:cs="Arial"/>
          <w:sz w:val="22"/>
          <w:szCs w:val="22"/>
        </w:rPr>
        <w:t xml:space="preserve"> in p</w:t>
      </w:r>
      <w:r w:rsidRPr="001F31C1">
        <w:rPr>
          <w:rFonts w:ascii="Arial" w:hAnsi="Arial" w:cs="Arial"/>
          <w:sz w:val="22"/>
          <w:szCs w:val="22"/>
        </w:rPr>
        <w:t>ublic health</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Pr>
          <w:rFonts w:ascii="Arial" w:hAnsi="Arial" w:cs="Arial"/>
          <w:sz w:val="22"/>
          <w:szCs w:val="22"/>
        </w:rPr>
        <w:t xml:space="preserve">highlights </w:t>
      </w:r>
      <w:r w:rsidRPr="00C61D29">
        <w:rPr>
          <w:rFonts w:ascii="Arial" w:hAnsi="Arial" w:cs="Arial"/>
          <w:sz w:val="22"/>
          <w:szCs w:val="22"/>
        </w:rPr>
        <w:t>ethical dimensions</w:t>
      </w:r>
      <w:r>
        <w:rPr>
          <w:rFonts w:ascii="Arial" w:hAnsi="Arial" w:cs="Arial"/>
          <w:sz w:val="22"/>
          <w:szCs w:val="22"/>
        </w:rPr>
        <w:t xml:space="preserve"> </w:t>
      </w:r>
      <w:r w:rsidRPr="00C61D29">
        <w:rPr>
          <w:rFonts w:ascii="Arial" w:hAnsi="Arial" w:cs="Arial"/>
          <w:sz w:val="22"/>
          <w:szCs w:val="22"/>
        </w:rPr>
        <w:t>of global public health</w:t>
      </w:r>
      <w:r>
        <w:rPr>
          <w:rFonts w:ascii="Arial" w:hAnsi="Arial" w:cs="Arial"/>
          <w:sz w:val="22"/>
          <w:szCs w:val="22"/>
        </w:rPr>
        <w:t xml:space="preserve"> and its p</w:t>
      </w:r>
      <w:r w:rsidRPr="00C61D29">
        <w:rPr>
          <w:rFonts w:ascii="Arial" w:hAnsi="Arial" w:cs="Arial"/>
          <w:sz w:val="22"/>
          <w:szCs w:val="22"/>
        </w:rPr>
        <w:t>ractice, and ethical issues in research involving human subjects</w:t>
      </w:r>
      <w:r w:rsidRPr="00CE4047">
        <w:rPr>
          <w:rFonts w:ascii="Arial" w:hAnsi="Arial" w:cs="Arial"/>
          <w:sz w:val="22"/>
          <w:szCs w:val="22"/>
        </w:rPr>
        <w:t>.</w:t>
      </w:r>
      <w:r w:rsidRPr="005971A4">
        <w:rPr>
          <w:rFonts w:ascii="Arial" w:hAnsi="Arial" w:cs="Arial"/>
          <w:sz w:val="22"/>
          <w:szCs w:val="22"/>
        </w:rPr>
        <w:t xml:space="preserve"> </w:t>
      </w:r>
    </w:p>
    <w:p w14:paraId="0FFE7BF9" w14:textId="3B8B7325" w:rsidR="00AA7945" w:rsidRPr="00AA7945" w:rsidRDefault="00C21DFC" w:rsidP="00AA7945">
      <w:pPr>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 xml:space="preserve">: </w:t>
      </w:r>
      <w:proofErr w:type="spellStart"/>
      <w:r w:rsidR="00AA7945" w:rsidRPr="00AA7945">
        <w:rPr>
          <w:rFonts w:ascii="Arial" w:hAnsi="Arial" w:cs="Arial"/>
          <w:sz w:val="22"/>
          <w:szCs w:val="22"/>
        </w:rPr>
        <w:t>Gostin</w:t>
      </w:r>
      <w:proofErr w:type="spellEnd"/>
      <w:r w:rsidR="00AA7945" w:rsidRPr="00AA7945">
        <w:rPr>
          <w:rFonts w:ascii="Arial" w:hAnsi="Arial" w:cs="Arial"/>
          <w:sz w:val="22"/>
          <w:szCs w:val="22"/>
        </w:rPr>
        <w:t xml:space="preserve"> LO. Law, ethics, and public health in the vaccination debates: politics of the measles outbreak.</w:t>
      </w:r>
      <w:r w:rsidR="00AA7945">
        <w:rPr>
          <w:rFonts w:ascii="Arial" w:hAnsi="Arial" w:cs="Arial"/>
          <w:sz w:val="22"/>
          <w:szCs w:val="22"/>
        </w:rPr>
        <w:t xml:space="preserve"> </w:t>
      </w:r>
      <w:r w:rsidR="00AA7945" w:rsidRPr="00AA7945">
        <w:rPr>
          <w:rFonts w:ascii="Arial" w:hAnsi="Arial" w:cs="Arial"/>
          <w:sz w:val="22"/>
          <w:szCs w:val="22"/>
        </w:rPr>
        <w:t>JAMA. 2015</w:t>
      </w:r>
      <w:proofErr w:type="gramStart"/>
      <w:r w:rsidR="00AA7945" w:rsidRPr="00AA7945">
        <w:rPr>
          <w:rFonts w:ascii="Arial" w:hAnsi="Arial" w:cs="Arial"/>
          <w:sz w:val="22"/>
          <w:szCs w:val="22"/>
        </w:rPr>
        <w:t>;313:1099</w:t>
      </w:r>
      <w:proofErr w:type="gramEnd"/>
      <w:r w:rsidR="00AA7945" w:rsidRPr="00AA7945">
        <w:rPr>
          <w:rFonts w:ascii="Arial" w:hAnsi="Arial" w:cs="Arial"/>
          <w:sz w:val="22"/>
          <w:szCs w:val="22"/>
        </w:rPr>
        <w:t>-100</w:t>
      </w:r>
    </w:p>
    <w:p w14:paraId="62576BBB" w14:textId="7ED6D341" w:rsidR="00C61D29" w:rsidRPr="00990CD3" w:rsidRDefault="00C61D29" w:rsidP="00C61D29">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22A5223D" w14:textId="7B864595" w:rsidR="00C61D29" w:rsidRDefault="00C61D29" w:rsidP="00C61D29">
      <w:pPr>
        <w:rPr>
          <w:rFonts w:ascii="Arial" w:hAnsi="Arial" w:cs="Arial"/>
          <w:sz w:val="22"/>
          <w:szCs w:val="22"/>
        </w:rPr>
      </w:pPr>
      <w:r>
        <w:rPr>
          <w:rFonts w:ascii="Arial" w:hAnsi="Arial" w:cs="Arial"/>
          <w:sz w:val="22"/>
          <w:szCs w:val="22"/>
        </w:rPr>
        <w:t xml:space="preserve">1. Chapter 12: </w:t>
      </w:r>
      <w:r w:rsidRPr="00C61D29">
        <w:rPr>
          <w:rFonts w:ascii="Arial" w:hAnsi="Arial" w:cs="Arial"/>
          <w:sz w:val="22"/>
          <w:szCs w:val="22"/>
        </w:rPr>
        <w:t>Ethical issues</w:t>
      </w:r>
      <w:r>
        <w:rPr>
          <w:rFonts w:ascii="Arial" w:hAnsi="Arial" w:cs="Arial"/>
          <w:sz w:val="22"/>
          <w:szCs w:val="22"/>
        </w:rPr>
        <w:t xml:space="preserve">. In </w:t>
      </w:r>
      <w:r w:rsidRPr="00233555">
        <w:rPr>
          <w:rFonts w:ascii="Arial" w:hAnsi="Arial" w:cs="Arial"/>
          <w:sz w:val="22"/>
          <w:szCs w:val="22"/>
        </w:rPr>
        <w:t>Global public health: a new era</w:t>
      </w:r>
    </w:p>
    <w:p w14:paraId="341F3C20" w14:textId="77777777"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25988642" w14:textId="77777777" w:rsidR="0002674A" w:rsidRPr="00D62ACC" w:rsidRDefault="0002674A" w:rsidP="00B226EB">
      <w:pPr>
        <w:rPr>
          <w:rFonts w:ascii="Arial" w:hAnsi="Arial" w:cs="Arial"/>
          <w:sz w:val="22"/>
          <w:szCs w:val="22"/>
        </w:rPr>
      </w:pPr>
    </w:p>
    <w:p w14:paraId="28D58E59" w14:textId="7FF39EED" w:rsidR="00AD7BC4" w:rsidRPr="00AD7BC4" w:rsidRDefault="00C61D29" w:rsidP="00AD7BC4">
      <w:pPr>
        <w:outlineLvl w:val="0"/>
        <w:rPr>
          <w:rFonts w:ascii="Arial" w:hAnsi="Arial" w:cs="Arial"/>
          <w:sz w:val="22"/>
          <w:szCs w:val="22"/>
        </w:rPr>
      </w:pPr>
      <w:r>
        <w:rPr>
          <w:rFonts w:ascii="Arial" w:hAnsi="Arial" w:cs="Arial"/>
          <w:sz w:val="22"/>
          <w:szCs w:val="22"/>
        </w:rPr>
        <w:t>Chapter 14:</w:t>
      </w:r>
      <w:r w:rsidR="00AD7BC4">
        <w:rPr>
          <w:rFonts w:ascii="Arial" w:hAnsi="Arial" w:cs="Arial"/>
          <w:sz w:val="22"/>
          <w:szCs w:val="22"/>
        </w:rPr>
        <w:t xml:space="preserve"> People matter: </w:t>
      </w:r>
      <w:r w:rsidR="00AD7BC4" w:rsidRPr="00AD7BC4">
        <w:rPr>
          <w:rFonts w:ascii="Arial" w:hAnsi="Arial" w:cs="Arial"/>
          <w:sz w:val="22"/>
          <w:szCs w:val="22"/>
        </w:rPr>
        <w:t>Putting the public into public health</w:t>
      </w:r>
      <w:r w:rsidR="001E5B63">
        <w:rPr>
          <w:rFonts w:ascii="Arial" w:hAnsi="Arial" w:cs="Arial"/>
          <w:sz w:val="22"/>
          <w:szCs w:val="22"/>
        </w:rPr>
        <w:t>.</w:t>
      </w:r>
      <w:r>
        <w:rPr>
          <w:rFonts w:ascii="Arial" w:hAnsi="Arial" w:cs="Arial"/>
          <w:sz w:val="22"/>
          <w:szCs w:val="22"/>
        </w:rPr>
        <w:t xml:space="preserve"> </w:t>
      </w:r>
      <w:r w:rsidRPr="005971A4">
        <w:rPr>
          <w:rFonts w:ascii="Arial" w:hAnsi="Arial" w:cs="Arial"/>
          <w:sz w:val="22"/>
          <w:szCs w:val="22"/>
        </w:rPr>
        <w:t xml:space="preserve">This lecture </w:t>
      </w:r>
      <w:r w:rsidR="00AD7BC4">
        <w:rPr>
          <w:rFonts w:ascii="Arial" w:hAnsi="Arial" w:cs="Arial"/>
          <w:sz w:val="22"/>
          <w:szCs w:val="22"/>
        </w:rPr>
        <w:t>emphasizes that public</w:t>
      </w:r>
      <w:r w:rsidR="00AD7BC4" w:rsidRPr="00AD7BC4">
        <w:rPr>
          <w:rFonts w:ascii="Arial" w:hAnsi="Arial" w:cs="Arial"/>
          <w:sz w:val="22"/>
          <w:szCs w:val="22"/>
        </w:rPr>
        <w:t xml:space="preserve"> should drive the public health</w:t>
      </w:r>
      <w:r w:rsidR="00AD7BC4">
        <w:rPr>
          <w:rFonts w:ascii="Arial" w:hAnsi="Arial" w:cs="Arial"/>
          <w:sz w:val="22"/>
          <w:szCs w:val="22"/>
        </w:rPr>
        <w:t xml:space="preserve"> </w:t>
      </w:r>
      <w:r w:rsidR="00AD7BC4" w:rsidRPr="00AD7BC4">
        <w:rPr>
          <w:rFonts w:ascii="Arial" w:hAnsi="Arial" w:cs="Arial"/>
          <w:sz w:val="22"/>
          <w:szCs w:val="22"/>
        </w:rPr>
        <w:t>agenda</w:t>
      </w:r>
      <w:r w:rsidR="00AD7BC4">
        <w:rPr>
          <w:rFonts w:ascii="Arial" w:hAnsi="Arial" w:cs="Arial"/>
          <w:sz w:val="22"/>
          <w:szCs w:val="22"/>
        </w:rPr>
        <w:t>, as p</w:t>
      </w:r>
      <w:r w:rsidR="00AD7BC4" w:rsidRPr="00AD7BC4">
        <w:rPr>
          <w:rFonts w:ascii="Arial" w:hAnsi="Arial" w:cs="Arial"/>
          <w:sz w:val="22"/>
          <w:szCs w:val="22"/>
        </w:rPr>
        <w:t>ublic health practitioners, policymakers, and researchers should be</w:t>
      </w:r>
      <w:r w:rsidR="00AD7BC4">
        <w:rPr>
          <w:rFonts w:ascii="Arial" w:hAnsi="Arial" w:cs="Arial"/>
          <w:sz w:val="22"/>
          <w:szCs w:val="22"/>
        </w:rPr>
        <w:t xml:space="preserve"> </w:t>
      </w:r>
      <w:r w:rsidR="00AD7BC4" w:rsidRPr="00AD7BC4">
        <w:rPr>
          <w:rFonts w:ascii="Arial" w:hAnsi="Arial" w:cs="Arial"/>
          <w:sz w:val="22"/>
          <w:szCs w:val="22"/>
        </w:rPr>
        <w:t>trained to form partnerships with communities in the formulation of public</w:t>
      </w:r>
    </w:p>
    <w:p w14:paraId="068B2271" w14:textId="4D0528B6" w:rsidR="00C61D29" w:rsidRPr="005971A4" w:rsidRDefault="00AD7BC4" w:rsidP="00AD7BC4">
      <w:pPr>
        <w:outlineLvl w:val="0"/>
        <w:rPr>
          <w:rFonts w:ascii="Arial" w:hAnsi="Arial" w:cs="Arial"/>
          <w:sz w:val="22"/>
          <w:szCs w:val="22"/>
        </w:rPr>
      </w:pPr>
      <w:proofErr w:type="gramStart"/>
      <w:r w:rsidRPr="00AD7BC4">
        <w:rPr>
          <w:rFonts w:ascii="Arial" w:hAnsi="Arial" w:cs="Arial"/>
          <w:sz w:val="22"/>
          <w:szCs w:val="22"/>
        </w:rPr>
        <w:t>health</w:t>
      </w:r>
      <w:proofErr w:type="gramEnd"/>
      <w:r w:rsidRPr="00AD7BC4">
        <w:rPr>
          <w:rFonts w:ascii="Arial" w:hAnsi="Arial" w:cs="Arial"/>
          <w:sz w:val="22"/>
          <w:szCs w:val="22"/>
        </w:rPr>
        <w:t xml:space="preserve"> priorities, programs, and values. </w:t>
      </w:r>
    </w:p>
    <w:p w14:paraId="7E808211" w14:textId="312E4268" w:rsidR="00EE7A5F" w:rsidRPr="00EE7A5F" w:rsidRDefault="00C21DFC" w:rsidP="00EE7A5F">
      <w:pPr>
        <w:rPr>
          <w:rFonts w:ascii="Arial" w:hAnsi="Arial" w:cs="Arial"/>
          <w:sz w:val="22"/>
          <w:szCs w:val="22"/>
        </w:rPr>
      </w:pPr>
      <w:r w:rsidRPr="00C21DFC">
        <w:rPr>
          <w:rFonts w:ascii="Arial" w:hAnsi="Arial" w:cs="Arial"/>
          <w:sz w:val="22"/>
          <w:szCs w:val="22"/>
          <w:u w:val="single"/>
        </w:rPr>
        <w:t>Paper to read and discuss</w:t>
      </w:r>
      <w:r>
        <w:rPr>
          <w:rFonts w:ascii="Arial" w:hAnsi="Arial" w:cs="Arial"/>
          <w:sz w:val="22"/>
          <w:szCs w:val="22"/>
        </w:rPr>
        <w:t xml:space="preserve">: </w:t>
      </w:r>
      <w:proofErr w:type="spellStart"/>
      <w:r w:rsidR="00EE7A5F" w:rsidRPr="00EE7A5F">
        <w:rPr>
          <w:rFonts w:ascii="Arial" w:hAnsi="Arial" w:cs="Arial"/>
          <w:sz w:val="22"/>
          <w:szCs w:val="22"/>
        </w:rPr>
        <w:t>Binagwaho</w:t>
      </w:r>
      <w:proofErr w:type="spellEnd"/>
      <w:r w:rsidR="00EE7A5F" w:rsidRPr="00EE7A5F">
        <w:rPr>
          <w:rFonts w:ascii="Arial" w:hAnsi="Arial" w:cs="Arial"/>
          <w:sz w:val="22"/>
          <w:szCs w:val="22"/>
        </w:rPr>
        <w:t xml:space="preserve"> A</w:t>
      </w:r>
      <w:r w:rsidR="00EE7A5F">
        <w:rPr>
          <w:rFonts w:ascii="Arial" w:hAnsi="Arial" w:cs="Arial"/>
          <w:sz w:val="22"/>
          <w:szCs w:val="22"/>
        </w:rPr>
        <w:t>, et al.</w:t>
      </w:r>
      <w:r w:rsidR="00EE7A5F" w:rsidRPr="00EE7A5F">
        <w:rPr>
          <w:rFonts w:ascii="Arial" w:hAnsi="Arial" w:cs="Arial"/>
          <w:sz w:val="22"/>
          <w:szCs w:val="22"/>
        </w:rPr>
        <w:t xml:space="preserve"> The human resources for health program in Rwanda--new partnership.</w:t>
      </w:r>
      <w:r w:rsidR="00EE7A5F">
        <w:rPr>
          <w:rFonts w:ascii="Arial" w:hAnsi="Arial" w:cs="Arial"/>
          <w:sz w:val="22"/>
          <w:szCs w:val="22"/>
        </w:rPr>
        <w:t xml:space="preserve"> </w:t>
      </w:r>
      <w:r w:rsidR="00EE7A5F" w:rsidRPr="00EE7A5F">
        <w:rPr>
          <w:rFonts w:ascii="Arial" w:hAnsi="Arial" w:cs="Arial"/>
          <w:sz w:val="22"/>
          <w:szCs w:val="22"/>
        </w:rPr>
        <w:t xml:space="preserve">N </w:t>
      </w:r>
      <w:proofErr w:type="spellStart"/>
      <w:r w:rsidR="00EE7A5F" w:rsidRPr="00EE7A5F">
        <w:rPr>
          <w:rFonts w:ascii="Arial" w:hAnsi="Arial" w:cs="Arial"/>
          <w:sz w:val="22"/>
          <w:szCs w:val="22"/>
        </w:rPr>
        <w:t>Engl</w:t>
      </w:r>
      <w:proofErr w:type="spellEnd"/>
      <w:r w:rsidR="00EE7A5F" w:rsidRPr="00EE7A5F">
        <w:rPr>
          <w:rFonts w:ascii="Arial" w:hAnsi="Arial" w:cs="Arial"/>
          <w:sz w:val="22"/>
          <w:szCs w:val="22"/>
        </w:rPr>
        <w:t xml:space="preserve"> J Med. 2013</w:t>
      </w:r>
      <w:proofErr w:type="gramStart"/>
      <w:r w:rsidR="00EE7A5F" w:rsidRPr="00EE7A5F">
        <w:rPr>
          <w:rFonts w:ascii="Arial" w:hAnsi="Arial" w:cs="Arial"/>
          <w:sz w:val="22"/>
          <w:szCs w:val="22"/>
        </w:rPr>
        <w:t>;369:2054</w:t>
      </w:r>
      <w:proofErr w:type="gramEnd"/>
      <w:r w:rsidR="00EE7A5F" w:rsidRPr="00EE7A5F">
        <w:rPr>
          <w:rFonts w:ascii="Arial" w:hAnsi="Arial" w:cs="Arial"/>
          <w:sz w:val="22"/>
          <w:szCs w:val="22"/>
        </w:rPr>
        <w:t>-9</w:t>
      </w:r>
    </w:p>
    <w:p w14:paraId="22B4EF6B" w14:textId="35358018" w:rsidR="00C61D29" w:rsidRPr="00990CD3" w:rsidRDefault="00C61D29" w:rsidP="00C61D29">
      <w:pPr>
        <w:rPr>
          <w:rFonts w:ascii="Arial" w:hAnsi="Arial" w:cs="Arial"/>
          <w:sz w:val="22"/>
          <w:szCs w:val="22"/>
        </w:rPr>
      </w:pPr>
      <w:r>
        <w:rPr>
          <w:rFonts w:ascii="Arial" w:hAnsi="Arial" w:cs="Arial"/>
          <w:sz w:val="22"/>
          <w:szCs w:val="22"/>
        </w:rPr>
        <w:t>Reference</w:t>
      </w:r>
      <w:r w:rsidRPr="00990CD3">
        <w:rPr>
          <w:rFonts w:ascii="Arial" w:hAnsi="Arial" w:cs="Arial"/>
          <w:sz w:val="22"/>
          <w:szCs w:val="22"/>
        </w:rPr>
        <w:t xml:space="preserve">s: </w:t>
      </w:r>
    </w:p>
    <w:p w14:paraId="6D8121B5" w14:textId="4F33CE62" w:rsidR="00AD7BC4" w:rsidRDefault="00C61D29" w:rsidP="00AD7BC4">
      <w:pPr>
        <w:rPr>
          <w:rFonts w:ascii="Arial" w:hAnsi="Arial" w:cs="Arial"/>
          <w:sz w:val="22"/>
          <w:szCs w:val="22"/>
        </w:rPr>
      </w:pPr>
      <w:r>
        <w:rPr>
          <w:rFonts w:ascii="Arial" w:hAnsi="Arial" w:cs="Arial"/>
          <w:sz w:val="22"/>
          <w:szCs w:val="22"/>
        </w:rPr>
        <w:t xml:space="preserve">1. </w:t>
      </w:r>
      <w:r w:rsidR="00AD7BC4">
        <w:rPr>
          <w:rFonts w:ascii="Arial" w:hAnsi="Arial" w:cs="Arial"/>
          <w:sz w:val="22"/>
          <w:szCs w:val="22"/>
        </w:rPr>
        <w:t xml:space="preserve">Chapter 13: </w:t>
      </w:r>
      <w:r w:rsidR="00AD7BC4" w:rsidRPr="00AD7BC4">
        <w:rPr>
          <w:rFonts w:ascii="Arial" w:hAnsi="Arial" w:cs="Arial"/>
          <w:sz w:val="22"/>
          <w:szCs w:val="22"/>
        </w:rPr>
        <w:t>Putting the public into public health: towards a</w:t>
      </w:r>
      <w:r w:rsidR="00AD7BC4">
        <w:rPr>
          <w:rFonts w:ascii="Arial" w:hAnsi="Arial" w:cs="Arial"/>
          <w:sz w:val="22"/>
          <w:szCs w:val="22"/>
        </w:rPr>
        <w:t xml:space="preserve"> </w:t>
      </w:r>
      <w:r w:rsidR="00AD7BC4" w:rsidRPr="00AD7BC4">
        <w:rPr>
          <w:rFonts w:ascii="Arial" w:hAnsi="Arial" w:cs="Arial"/>
          <w:sz w:val="22"/>
          <w:szCs w:val="22"/>
        </w:rPr>
        <w:t>more people-</w:t>
      </w:r>
      <w:proofErr w:type="spellStart"/>
      <w:r w:rsidR="00AD7BC4" w:rsidRPr="00AD7BC4">
        <w:rPr>
          <w:rFonts w:ascii="Arial" w:hAnsi="Arial" w:cs="Arial"/>
          <w:sz w:val="22"/>
          <w:szCs w:val="22"/>
        </w:rPr>
        <w:t>centred</w:t>
      </w:r>
      <w:proofErr w:type="spellEnd"/>
      <w:r w:rsidR="00AD7BC4" w:rsidRPr="00AD7BC4">
        <w:rPr>
          <w:rFonts w:ascii="Arial" w:hAnsi="Arial" w:cs="Arial"/>
          <w:sz w:val="22"/>
          <w:szCs w:val="22"/>
        </w:rPr>
        <w:t xml:space="preserve"> approach</w:t>
      </w:r>
      <w:r w:rsidR="00AD7BC4">
        <w:rPr>
          <w:rFonts w:ascii="Arial" w:hAnsi="Arial" w:cs="Arial"/>
          <w:sz w:val="22"/>
          <w:szCs w:val="22"/>
        </w:rPr>
        <w:t xml:space="preserve">. In </w:t>
      </w:r>
      <w:r w:rsidR="00AD7BC4" w:rsidRPr="00233555">
        <w:rPr>
          <w:rFonts w:ascii="Arial" w:hAnsi="Arial" w:cs="Arial"/>
          <w:sz w:val="22"/>
          <w:szCs w:val="22"/>
        </w:rPr>
        <w:t>Global public health: a new era</w:t>
      </w:r>
    </w:p>
    <w:p w14:paraId="5DF51B01" w14:textId="77777777" w:rsidR="00C61D29" w:rsidRDefault="00C61D29" w:rsidP="00C61D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7E3BFD4A" w14:textId="77777777" w:rsidR="00B629CA" w:rsidRDefault="00B629CA" w:rsidP="00DB59AB">
      <w:pPr>
        <w:rPr>
          <w:rFonts w:ascii="Arial" w:hAnsi="Arial" w:cs="Arial"/>
          <w:sz w:val="22"/>
          <w:szCs w:val="22"/>
        </w:rPr>
      </w:pPr>
    </w:p>
    <w:p w14:paraId="4CE74394" w14:textId="5C94595E" w:rsidR="00D37736" w:rsidRDefault="00C61D29" w:rsidP="00825723">
      <w:pPr>
        <w:rPr>
          <w:rFonts w:ascii="Arial" w:hAnsi="Arial" w:cs="Arial"/>
          <w:sz w:val="22"/>
          <w:szCs w:val="22"/>
        </w:rPr>
      </w:pPr>
      <w:r>
        <w:rPr>
          <w:rFonts w:ascii="Arial" w:hAnsi="Arial" w:cs="Arial"/>
          <w:sz w:val="22"/>
          <w:szCs w:val="22"/>
          <w:u w:val="single"/>
        </w:rPr>
        <w:lastRenderedPageBreak/>
        <w:t xml:space="preserve">Final </w:t>
      </w:r>
      <w:r w:rsidR="003E4CEA">
        <w:rPr>
          <w:rFonts w:ascii="Arial" w:hAnsi="Arial" w:cs="Arial"/>
          <w:sz w:val="22"/>
          <w:szCs w:val="22"/>
          <w:u w:val="single"/>
        </w:rPr>
        <w:t>exam</w:t>
      </w:r>
      <w:r>
        <w:rPr>
          <w:rFonts w:ascii="Arial" w:hAnsi="Arial" w:cs="Arial"/>
          <w:sz w:val="22"/>
          <w:szCs w:val="22"/>
          <w:u w:val="single"/>
        </w:rPr>
        <w:t xml:space="preserve">: </w:t>
      </w:r>
      <w:r w:rsidR="0072366D">
        <w:rPr>
          <w:rFonts w:ascii="Arial" w:hAnsi="Arial" w:cs="Arial"/>
          <w:sz w:val="22"/>
          <w:szCs w:val="22"/>
        </w:rPr>
        <w:t xml:space="preserve">Original research proposal </w:t>
      </w:r>
      <w:r w:rsidR="0072366D" w:rsidRPr="00477E3A">
        <w:rPr>
          <w:rFonts w:ascii="Arial" w:hAnsi="Arial" w:cs="Arial"/>
          <w:sz w:val="22"/>
          <w:szCs w:val="22"/>
        </w:rPr>
        <w:t>focusing on innovative ideal</w:t>
      </w:r>
      <w:r w:rsidR="00E30DB6">
        <w:rPr>
          <w:rFonts w:ascii="Arial" w:hAnsi="Arial" w:cs="Arial"/>
          <w:sz w:val="22"/>
          <w:szCs w:val="22"/>
        </w:rPr>
        <w:t xml:space="preserve"> and </w:t>
      </w:r>
      <w:r w:rsidR="00957A21">
        <w:rPr>
          <w:rFonts w:ascii="Arial" w:hAnsi="Arial" w:cs="Arial"/>
          <w:sz w:val="22"/>
          <w:szCs w:val="22"/>
        </w:rPr>
        <w:t xml:space="preserve">possible </w:t>
      </w:r>
      <w:r w:rsidR="0029594C">
        <w:rPr>
          <w:rFonts w:ascii="Arial" w:hAnsi="Arial" w:cs="Arial"/>
          <w:sz w:val="22"/>
          <w:szCs w:val="22"/>
        </w:rPr>
        <w:t>field study public health</w:t>
      </w:r>
      <w:r w:rsidR="008152DC">
        <w:rPr>
          <w:rFonts w:ascii="Arial" w:hAnsi="Arial" w:cs="Arial"/>
          <w:sz w:val="22"/>
          <w:szCs w:val="22"/>
        </w:rPr>
        <w:t xml:space="preserve"> research design</w:t>
      </w:r>
    </w:p>
    <w:p w14:paraId="1B7E3A60" w14:textId="77777777" w:rsidR="00D37736" w:rsidRDefault="00D37736">
      <w:pPr>
        <w:rPr>
          <w:rFonts w:ascii="Arial" w:hAnsi="Arial" w:cs="Arial"/>
          <w:sz w:val="22"/>
          <w:szCs w:val="22"/>
        </w:rPr>
      </w:pPr>
      <w:r>
        <w:rPr>
          <w:rFonts w:ascii="Arial" w:hAnsi="Arial" w:cs="Arial"/>
          <w:sz w:val="22"/>
          <w:szCs w:val="22"/>
        </w:rPr>
        <w:br w:type="page"/>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617"/>
        <w:gridCol w:w="1543"/>
        <w:gridCol w:w="990"/>
        <w:gridCol w:w="1350"/>
        <w:gridCol w:w="1350"/>
        <w:gridCol w:w="1530"/>
        <w:gridCol w:w="5850"/>
        <w:gridCol w:w="1170"/>
      </w:tblGrid>
      <w:tr w:rsidR="00D37736" w:rsidRPr="00505C5D" w14:paraId="6723AA92" w14:textId="77777777" w:rsidTr="00CE6112">
        <w:trPr>
          <w:trHeight w:val="1033"/>
        </w:trPr>
        <w:tc>
          <w:tcPr>
            <w:tcW w:w="617" w:type="dxa"/>
          </w:tcPr>
          <w:p w14:paraId="6B6A03AC" w14:textId="77777777" w:rsidR="00D37736" w:rsidRPr="00505C5D" w:rsidRDefault="00D37736" w:rsidP="00CE6112">
            <w:pPr>
              <w:jc w:val="center"/>
              <w:rPr>
                <w:rFonts w:ascii="Arial" w:eastAsia="Calibri" w:hAnsi="Arial" w:cs="Arial"/>
                <w:b/>
                <w:sz w:val="16"/>
                <w:szCs w:val="16"/>
              </w:rPr>
            </w:pPr>
            <w:r>
              <w:rPr>
                <w:rFonts w:ascii="Arial" w:eastAsia="Calibri" w:hAnsi="Arial" w:cs="Arial"/>
                <w:b/>
                <w:sz w:val="16"/>
                <w:szCs w:val="16"/>
              </w:rPr>
              <w:lastRenderedPageBreak/>
              <w:t xml:space="preserve">Chapter </w:t>
            </w:r>
          </w:p>
        </w:tc>
        <w:tc>
          <w:tcPr>
            <w:tcW w:w="1543" w:type="dxa"/>
          </w:tcPr>
          <w:p w14:paraId="5D1BC316"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Topic</w:t>
            </w:r>
          </w:p>
        </w:tc>
        <w:tc>
          <w:tcPr>
            <w:tcW w:w="990" w:type="dxa"/>
          </w:tcPr>
          <w:p w14:paraId="0D180886"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Aligned Course</w:t>
            </w:r>
          </w:p>
          <w:p w14:paraId="6E0BB4E0"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Learning</w:t>
            </w:r>
          </w:p>
          <w:p w14:paraId="5226D80E"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Objective</w:t>
            </w:r>
          </w:p>
        </w:tc>
        <w:tc>
          <w:tcPr>
            <w:tcW w:w="1350" w:type="dxa"/>
          </w:tcPr>
          <w:p w14:paraId="373B7378"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Aligned Foundational</w:t>
            </w:r>
          </w:p>
          <w:p w14:paraId="7EC98906"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Knowledge</w:t>
            </w:r>
          </w:p>
        </w:tc>
        <w:tc>
          <w:tcPr>
            <w:tcW w:w="1350" w:type="dxa"/>
          </w:tcPr>
          <w:p w14:paraId="149AA17F"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Aligned</w:t>
            </w:r>
          </w:p>
          <w:p w14:paraId="0B32316C"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Public Health</w:t>
            </w:r>
          </w:p>
          <w:p w14:paraId="1F9EBD20" w14:textId="77777777" w:rsidR="00D37736" w:rsidRPr="00505C5D" w:rsidRDefault="00D37736" w:rsidP="00CE6112">
            <w:pPr>
              <w:jc w:val="center"/>
              <w:rPr>
                <w:rFonts w:ascii="Arial" w:eastAsia="Calibri" w:hAnsi="Arial" w:cs="Arial"/>
                <w:b/>
                <w:sz w:val="16"/>
                <w:szCs w:val="16"/>
              </w:rPr>
            </w:pPr>
            <w:r>
              <w:rPr>
                <w:rFonts w:ascii="Arial" w:eastAsia="Calibri" w:hAnsi="Arial" w:cs="Arial"/>
                <w:b/>
                <w:sz w:val="16"/>
                <w:szCs w:val="16"/>
              </w:rPr>
              <w:t xml:space="preserve">Core </w:t>
            </w:r>
            <w:r w:rsidRPr="00505C5D">
              <w:rPr>
                <w:rFonts w:ascii="Arial" w:eastAsia="Calibri" w:hAnsi="Arial" w:cs="Arial"/>
                <w:b/>
                <w:sz w:val="16"/>
                <w:szCs w:val="16"/>
              </w:rPr>
              <w:t>Competencies</w:t>
            </w:r>
          </w:p>
        </w:tc>
        <w:tc>
          <w:tcPr>
            <w:tcW w:w="1530" w:type="dxa"/>
          </w:tcPr>
          <w:p w14:paraId="27CA33A4"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 xml:space="preserve">Aligned </w:t>
            </w:r>
            <w:r>
              <w:rPr>
                <w:rFonts w:ascii="Arial" w:eastAsia="Calibri" w:hAnsi="Arial" w:cs="Arial"/>
                <w:b/>
                <w:sz w:val="16"/>
                <w:szCs w:val="16"/>
              </w:rPr>
              <w:t xml:space="preserve">EHS </w:t>
            </w:r>
            <w:r w:rsidRPr="00505C5D">
              <w:rPr>
                <w:rFonts w:ascii="Arial" w:eastAsia="Calibri" w:hAnsi="Arial" w:cs="Arial"/>
                <w:b/>
                <w:sz w:val="16"/>
                <w:szCs w:val="16"/>
              </w:rPr>
              <w:t>Specialization</w:t>
            </w:r>
          </w:p>
          <w:p w14:paraId="132BEB34"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Competencies</w:t>
            </w:r>
          </w:p>
        </w:tc>
        <w:tc>
          <w:tcPr>
            <w:tcW w:w="5850" w:type="dxa"/>
          </w:tcPr>
          <w:p w14:paraId="16EAEE74"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Readings/</w:t>
            </w:r>
          </w:p>
          <w:p w14:paraId="4DCA9355"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Other Assignments</w:t>
            </w:r>
          </w:p>
        </w:tc>
        <w:tc>
          <w:tcPr>
            <w:tcW w:w="1170" w:type="dxa"/>
          </w:tcPr>
          <w:p w14:paraId="6F8310BF"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Student Evaluation</w:t>
            </w:r>
          </w:p>
          <w:p w14:paraId="12266CAC" w14:textId="77777777" w:rsidR="00D37736" w:rsidRPr="00505C5D" w:rsidRDefault="00D37736" w:rsidP="00CE6112">
            <w:pPr>
              <w:jc w:val="center"/>
              <w:rPr>
                <w:rFonts w:ascii="Arial" w:eastAsia="Calibri" w:hAnsi="Arial" w:cs="Arial"/>
                <w:b/>
                <w:sz w:val="16"/>
                <w:szCs w:val="16"/>
              </w:rPr>
            </w:pPr>
            <w:r w:rsidRPr="00505C5D">
              <w:rPr>
                <w:rFonts w:ascii="Arial" w:eastAsia="Calibri" w:hAnsi="Arial" w:cs="Arial"/>
                <w:b/>
                <w:sz w:val="16"/>
                <w:szCs w:val="16"/>
              </w:rPr>
              <w:t>Activity for Assessment</w:t>
            </w:r>
          </w:p>
        </w:tc>
      </w:tr>
      <w:tr w:rsidR="00D37736" w:rsidRPr="00505C5D" w14:paraId="25181A9D" w14:textId="77777777" w:rsidTr="00CE6112">
        <w:trPr>
          <w:trHeight w:val="755"/>
        </w:trPr>
        <w:tc>
          <w:tcPr>
            <w:tcW w:w="617" w:type="dxa"/>
          </w:tcPr>
          <w:p w14:paraId="5E5383B2"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w:t>
            </w:r>
          </w:p>
        </w:tc>
        <w:tc>
          <w:tcPr>
            <w:tcW w:w="1543" w:type="dxa"/>
          </w:tcPr>
          <w:p w14:paraId="44F029A4" w14:textId="77777777" w:rsidR="00D37736" w:rsidRPr="00505C5D" w:rsidRDefault="00D37736" w:rsidP="00CE6112">
            <w:pPr>
              <w:rPr>
                <w:rFonts w:ascii="Arial" w:eastAsia="Calibri" w:hAnsi="Arial" w:cs="Arial"/>
                <w:sz w:val="16"/>
                <w:szCs w:val="16"/>
              </w:rPr>
            </w:pPr>
            <w:r w:rsidRPr="00A93FD7">
              <w:rPr>
                <w:rFonts w:ascii="Arial" w:eastAsia="Calibri" w:hAnsi="Arial" w:cs="Arial"/>
                <w:sz w:val="16"/>
                <w:szCs w:val="16"/>
              </w:rPr>
              <w:t>Introduction to global public health</w:t>
            </w:r>
          </w:p>
        </w:tc>
        <w:tc>
          <w:tcPr>
            <w:tcW w:w="990" w:type="dxa"/>
          </w:tcPr>
          <w:p w14:paraId="4C7A5A95"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1,2</w:t>
            </w:r>
          </w:p>
        </w:tc>
        <w:tc>
          <w:tcPr>
            <w:tcW w:w="1350" w:type="dxa"/>
          </w:tcPr>
          <w:p w14:paraId="0CF1F673"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4,5,6,7,8,9,10,11,12</w:t>
            </w:r>
          </w:p>
        </w:tc>
        <w:tc>
          <w:tcPr>
            <w:tcW w:w="1350" w:type="dxa"/>
          </w:tcPr>
          <w:p w14:paraId="398857F8"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1,6,7,12,14,15,20</w:t>
            </w:r>
          </w:p>
        </w:tc>
        <w:tc>
          <w:tcPr>
            <w:tcW w:w="1530" w:type="dxa"/>
          </w:tcPr>
          <w:p w14:paraId="3EA395CB"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24B65847"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026552DF"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PhD: 2,6,7</w:t>
            </w:r>
          </w:p>
        </w:tc>
        <w:tc>
          <w:tcPr>
            <w:tcW w:w="5850" w:type="dxa"/>
          </w:tcPr>
          <w:p w14:paraId="0428D589" w14:textId="77777777" w:rsidR="00D37736" w:rsidRPr="00191C0D" w:rsidRDefault="00D37736" w:rsidP="00CE6112">
            <w:pPr>
              <w:rPr>
                <w:rFonts w:ascii="Arial" w:eastAsia="Calibri" w:hAnsi="Arial" w:cs="Arial"/>
                <w:sz w:val="16"/>
                <w:szCs w:val="16"/>
              </w:rPr>
            </w:pPr>
            <w:r w:rsidRPr="00505C5D">
              <w:rPr>
                <w:rFonts w:ascii="Arial" w:eastAsia="Calibri" w:hAnsi="Arial" w:cs="Arial"/>
                <w:sz w:val="16"/>
                <w:szCs w:val="16"/>
              </w:rPr>
              <w:t xml:space="preserve">1. </w:t>
            </w:r>
            <w:proofErr w:type="spellStart"/>
            <w:r w:rsidRPr="00191C0D">
              <w:rPr>
                <w:rFonts w:ascii="Arial" w:eastAsia="Calibri" w:hAnsi="Arial" w:cs="Arial"/>
                <w:sz w:val="16"/>
                <w:szCs w:val="16"/>
              </w:rPr>
              <w:t>Fineberg</w:t>
            </w:r>
            <w:proofErr w:type="spellEnd"/>
            <w:r w:rsidRPr="00191C0D">
              <w:rPr>
                <w:rFonts w:ascii="Arial" w:eastAsia="Calibri" w:hAnsi="Arial" w:cs="Arial"/>
                <w:sz w:val="16"/>
                <w:szCs w:val="16"/>
              </w:rPr>
              <w:t xml:space="preserve"> HV. Pandemic preparedness and response--lessons from the H1N1 influenza of 2009. N </w:t>
            </w:r>
            <w:proofErr w:type="spellStart"/>
            <w:r w:rsidRPr="00191C0D">
              <w:rPr>
                <w:rFonts w:ascii="Arial" w:eastAsia="Calibri" w:hAnsi="Arial" w:cs="Arial"/>
                <w:sz w:val="16"/>
                <w:szCs w:val="16"/>
              </w:rPr>
              <w:t>Engl</w:t>
            </w:r>
            <w:proofErr w:type="spellEnd"/>
            <w:r w:rsidRPr="00191C0D">
              <w:rPr>
                <w:rFonts w:ascii="Arial" w:eastAsia="Calibri" w:hAnsi="Arial" w:cs="Arial"/>
                <w:sz w:val="16"/>
                <w:szCs w:val="16"/>
              </w:rPr>
              <w:t xml:space="preserve"> J Med. 2014</w:t>
            </w:r>
            <w:proofErr w:type="gramStart"/>
            <w:r w:rsidRPr="00191C0D">
              <w:rPr>
                <w:rFonts w:ascii="Arial" w:eastAsia="Calibri" w:hAnsi="Arial" w:cs="Arial"/>
                <w:sz w:val="16"/>
                <w:szCs w:val="16"/>
              </w:rPr>
              <w:t>;370:1335</w:t>
            </w:r>
            <w:proofErr w:type="gramEnd"/>
            <w:r w:rsidRPr="00191C0D">
              <w:rPr>
                <w:rFonts w:ascii="Arial" w:eastAsia="Calibri" w:hAnsi="Arial" w:cs="Arial"/>
                <w:sz w:val="16"/>
                <w:szCs w:val="16"/>
              </w:rPr>
              <w:t xml:space="preserve">-42. </w:t>
            </w:r>
          </w:p>
          <w:p w14:paraId="2D9495CE" w14:textId="77777777" w:rsidR="00D37736" w:rsidRPr="00505C5D" w:rsidRDefault="00D37736" w:rsidP="00CE6112">
            <w:pPr>
              <w:rPr>
                <w:rFonts w:ascii="Arial" w:eastAsia="Calibri" w:hAnsi="Arial" w:cs="Arial"/>
                <w:sz w:val="16"/>
                <w:szCs w:val="16"/>
              </w:rPr>
            </w:pPr>
            <w:r>
              <w:rPr>
                <w:rFonts w:ascii="Arial" w:eastAsia="Calibri" w:hAnsi="Arial" w:cs="Arial"/>
                <w:sz w:val="16"/>
                <w:szCs w:val="16"/>
              </w:rPr>
              <w:t>2</w:t>
            </w:r>
            <w:r w:rsidRPr="00191C0D">
              <w:rPr>
                <w:rFonts w:ascii="Arial" w:eastAsia="Calibri" w:hAnsi="Arial" w:cs="Arial"/>
                <w:sz w:val="16"/>
                <w:szCs w:val="16"/>
              </w:rPr>
              <w:t>. Chapter 1</w:t>
            </w:r>
            <w:r>
              <w:rPr>
                <w:rFonts w:ascii="Arial" w:eastAsia="Calibri" w:hAnsi="Arial" w:cs="Arial"/>
                <w:sz w:val="16"/>
                <w:szCs w:val="16"/>
              </w:rPr>
              <w:t xml:space="preserve"> and 2</w:t>
            </w:r>
            <w:r w:rsidRPr="00191C0D">
              <w:rPr>
                <w:rFonts w:ascii="Arial" w:eastAsia="Calibri" w:hAnsi="Arial" w:cs="Arial"/>
                <w:sz w:val="16"/>
                <w:szCs w:val="16"/>
              </w:rPr>
              <w:t>: The global context for public health</w:t>
            </w:r>
            <w:r>
              <w:rPr>
                <w:rFonts w:ascii="Arial" w:eastAsia="Calibri" w:hAnsi="Arial" w:cs="Arial"/>
                <w:sz w:val="16"/>
                <w:szCs w:val="16"/>
              </w:rPr>
              <w:t>;</w:t>
            </w:r>
            <w:r w:rsidRPr="00191C0D">
              <w:rPr>
                <w:rFonts w:ascii="Arial" w:eastAsia="Calibri" w:hAnsi="Arial" w:cs="Arial"/>
                <w:sz w:val="16"/>
                <w:szCs w:val="16"/>
              </w:rPr>
              <w:t xml:space="preserve"> Current global health status. In Global public health: a new era</w:t>
            </w:r>
          </w:p>
        </w:tc>
        <w:tc>
          <w:tcPr>
            <w:tcW w:w="1170" w:type="dxa"/>
          </w:tcPr>
          <w:p w14:paraId="3843D0AD"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 xml:space="preserve">1. Carmen discussion </w:t>
            </w:r>
          </w:p>
          <w:p w14:paraId="1CA94711"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5C33BA7B" w14:textId="77777777" w:rsidTr="00CE6112">
        <w:trPr>
          <w:trHeight w:val="620"/>
        </w:trPr>
        <w:tc>
          <w:tcPr>
            <w:tcW w:w="617" w:type="dxa"/>
          </w:tcPr>
          <w:p w14:paraId="28C1BECC" w14:textId="77777777" w:rsidR="00D37736" w:rsidRPr="00505C5D" w:rsidRDefault="00D37736" w:rsidP="00CE6112">
            <w:pPr>
              <w:rPr>
                <w:rFonts w:ascii="Arial" w:hAnsi="Arial" w:cs="Arial"/>
                <w:sz w:val="16"/>
                <w:szCs w:val="16"/>
              </w:rPr>
            </w:pPr>
            <w:r w:rsidRPr="00505C5D">
              <w:rPr>
                <w:rFonts w:ascii="Arial" w:hAnsi="Arial" w:cs="Arial"/>
                <w:sz w:val="16"/>
                <w:szCs w:val="16"/>
              </w:rPr>
              <w:t>2</w:t>
            </w:r>
          </w:p>
        </w:tc>
        <w:tc>
          <w:tcPr>
            <w:tcW w:w="1543" w:type="dxa"/>
          </w:tcPr>
          <w:p w14:paraId="2BC14FB5" w14:textId="77777777" w:rsidR="00D37736" w:rsidRPr="00505C5D" w:rsidRDefault="00D37736" w:rsidP="00CE6112">
            <w:pPr>
              <w:rPr>
                <w:rFonts w:ascii="Arial" w:hAnsi="Arial" w:cs="Arial"/>
                <w:sz w:val="16"/>
                <w:szCs w:val="16"/>
              </w:rPr>
            </w:pPr>
            <w:r w:rsidRPr="000153FB">
              <w:rPr>
                <w:rFonts w:ascii="Arial" w:hAnsi="Arial" w:cs="Arial"/>
                <w:sz w:val="16"/>
                <w:szCs w:val="16"/>
              </w:rPr>
              <w:t>Public health in Latin America and the Caribbean</w:t>
            </w:r>
          </w:p>
        </w:tc>
        <w:tc>
          <w:tcPr>
            <w:tcW w:w="990" w:type="dxa"/>
          </w:tcPr>
          <w:p w14:paraId="321BA40D" w14:textId="77777777" w:rsidR="00D37736" w:rsidRPr="00505C5D" w:rsidRDefault="00D37736" w:rsidP="00CE6112">
            <w:pPr>
              <w:rPr>
                <w:rFonts w:ascii="Arial" w:hAnsi="Arial" w:cs="Arial"/>
                <w:sz w:val="16"/>
                <w:szCs w:val="16"/>
              </w:rPr>
            </w:pPr>
            <w:r w:rsidRPr="00505C5D">
              <w:rPr>
                <w:rFonts w:ascii="Arial" w:hAnsi="Arial" w:cs="Arial"/>
                <w:sz w:val="16"/>
                <w:szCs w:val="16"/>
              </w:rPr>
              <w:t>1,2</w:t>
            </w:r>
          </w:p>
        </w:tc>
        <w:tc>
          <w:tcPr>
            <w:tcW w:w="1350" w:type="dxa"/>
          </w:tcPr>
          <w:p w14:paraId="697163A2"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3E0820AF"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w:t>
            </w:r>
          </w:p>
        </w:tc>
        <w:tc>
          <w:tcPr>
            <w:tcW w:w="1530" w:type="dxa"/>
          </w:tcPr>
          <w:p w14:paraId="58DAA374"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56BD76BA"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3D809264"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087CD17C" w14:textId="77777777" w:rsidR="00D37736" w:rsidRPr="00191C0D" w:rsidRDefault="00D37736" w:rsidP="00CE6112">
            <w:pPr>
              <w:rPr>
                <w:rFonts w:ascii="Arial" w:hAnsi="Arial" w:cs="Arial"/>
                <w:sz w:val="16"/>
                <w:szCs w:val="16"/>
              </w:rPr>
            </w:pPr>
            <w:r w:rsidRPr="00505C5D">
              <w:rPr>
                <w:rFonts w:ascii="Arial" w:hAnsi="Arial" w:cs="Arial"/>
                <w:sz w:val="16"/>
                <w:szCs w:val="16"/>
              </w:rPr>
              <w:t xml:space="preserve">1. </w:t>
            </w:r>
            <w:r w:rsidRPr="00191C0D">
              <w:rPr>
                <w:rFonts w:ascii="Arial" w:hAnsi="Arial" w:cs="Arial"/>
                <w:sz w:val="16"/>
                <w:szCs w:val="16"/>
              </w:rPr>
              <w:t>Dare AJ, et al. Geospatial, racial, and educational variation in firearm mortality in the USA, Mexico, Brazil, and Colombia, 1990-2015: a comparative analysis of vital statistics data. Lancet Public Health. 2019;4:e281-e290</w:t>
            </w:r>
          </w:p>
          <w:p w14:paraId="377D3CA4" w14:textId="77777777" w:rsidR="00D37736" w:rsidRPr="00505C5D" w:rsidRDefault="00D37736" w:rsidP="00CE6112">
            <w:pPr>
              <w:rPr>
                <w:rFonts w:ascii="Arial" w:hAnsi="Arial" w:cs="Arial"/>
                <w:sz w:val="16"/>
                <w:szCs w:val="16"/>
              </w:rPr>
            </w:pPr>
            <w:r>
              <w:rPr>
                <w:rFonts w:ascii="Arial" w:hAnsi="Arial" w:cs="Arial"/>
                <w:sz w:val="16"/>
                <w:szCs w:val="16"/>
              </w:rPr>
              <w:t>2</w:t>
            </w:r>
            <w:r w:rsidRPr="00191C0D">
              <w:rPr>
                <w:rFonts w:ascii="Arial" w:hAnsi="Arial" w:cs="Arial"/>
                <w:sz w:val="16"/>
                <w:szCs w:val="16"/>
              </w:rPr>
              <w:t>. Chapter 7: Public health in Latin America and the Caribbean. In Global public health: a new era</w:t>
            </w:r>
          </w:p>
        </w:tc>
        <w:tc>
          <w:tcPr>
            <w:tcW w:w="1170" w:type="dxa"/>
          </w:tcPr>
          <w:p w14:paraId="5A8C3B10"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 xml:space="preserve">1. Carmen discussion </w:t>
            </w:r>
          </w:p>
          <w:p w14:paraId="50C2CCB2"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316C15D2" w14:textId="77777777" w:rsidTr="00CE6112">
        <w:trPr>
          <w:trHeight w:val="593"/>
        </w:trPr>
        <w:tc>
          <w:tcPr>
            <w:tcW w:w="617" w:type="dxa"/>
          </w:tcPr>
          <w:p w14:paraId="4785D727" w14:textId="77777777" w:rsidR="00D37736" w:rsidRPr="00505C5D" w:rsidRDefault="00D37736" w:rsidP="00CE6112">
            <w:pPr>
              <w:rPr>
                <w:rFonts w:ascii="Arial" w:hAnsi="Arial" w:cs="Arial"/>
                <w:sz w:val="16"/>
                <w:szCs w:val="16"/>
              </w:rPr>
            </w:pPr>
            <w:r w:rsidRPr="00505C5D">
              <w:rPr>
                <w:rFonts w:ascii="Arial" w:hAnsi="Arial" w:cs="Arial"/>
                <w:sz w:val="16"/>
                <w:szCs w:val="16"/>
              </w:rPr>
              <w:t>3</w:t>
            </w:r>
          </w:p>
        </w:tc>
        <w:tc>
          <w:tcPr>
            <w:tcW w:w="1543" w:type="dxa"/>
          </w:tcPr>
          <w:p w14:paraId="749BBE2B" w14:textId="77777777" w:rsidR="00D37736" w:rsidRPr="00505C5D" w:rsidRDefault="00D37736" w:rsidP="00CE6112">
            <w:pPr>
              <w:rPr>
                <w:rFonts w:ascii="Arial" w:hAnsi="Arial" w:cs="Arial"/>
                <w:sz w:val="16"/>
                <w:szCs w:val="16"/>
              </w:rPr>
            </w:pPr>
            <w:r w:rsidRPr="000153FB">
              <w:rPr>
                <w:rFonts w:ascii="Arial" w:hAnsi="Arial" w:cs="Arial"/>
                <w:sz w:val="16"/>
                <w:szCs w:val="16"/>
              </w:rPr>
              <w:t>Public health in Africa</w:t>
            </w:r>
          </w:p>
        </w:tc>
        <w:tc>
          <w:tcPr>
            <w:tcW w:w="990" w:type="dxa"/>
          </w:tcPr>
          <w:p w14:paraId="15DB7102"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w:t>
            </w:r>
          </w:p>
        </w:tc>
        <w:tc>
          <w:tcPr>
            <w:tcW w:w="1350" w:type="dxa"/>
          </w:tcPr>
          <w:p w14:paraId="1E8B1718"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5901C47E"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w:t>
            </w:r>
          </w:p>
        </w:tc>
        <w:tc>
          <w:tcPr>
            <w:tcW w:w="1530" w:type="dxa"/>
          </w:tcPr>
          <w:p w14:paraId="33DBE845"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166A7862"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0D990EDD"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43DBDDCC" w14:textId="77777777" w:rsidR="00D37736" w:rsidRPr="00191C0D" w:rsidRDefault="00D37736" w:rsidP="00CE6112">
            <w:pPr>
              <w:rPr>
                <w:rFonts w:ascii="Arial" w:hAnsi="Arial" w:cs="Arial"/>
                <w:sz w:val="16"/>
                <w:szCs w:val="16"/>
              </w:rPr>
            </w:pPr>
            <w:r w:rsidRPr="00505C5D">
              <w:rPr>
                <w:rFonts w:ascii="Arial" w:hAnsi="Arial" w:cs="Arial"/>
                <w:sz w:val="16"/>
                <w:szCs w:val="16"/>
              </w:rPr>
              <w:t xml:space="preserve">1. </w:t>
            </w:r>
            <w:proofErr w:type="spellStart"/>
            <w:r w:rsidRPr="00191C0D">
              <w:rPr>
                <w:rFonts w:ascii="Arial" w:hAnsi="Arial" w:cs="Arial"/>
                <w:sz w:val="16"/>
                <w:szCs w:val="16"/>
              </w:rPr>
              <w:t>Gething</w:t>
            </w:r>
            <w:proofErr w:type="spellEnd"/>
            <w:r w:rsidRPr="00191C0D">
              <w:rPr>
                <w:rFonts w:ascii="Arial" w:hAnsi="Arial" w:cs="Arial"/>
                <w:sz w:val="16"/>
                <w:szCs w:val="16"/>
              </w:rPr>
              <w:t xml:space="preserve"> PW, et al. Mapping Plasmodium falciparum Mortality in Africa between 1990 and 2015. N </w:t>
            </w:r>
            <w:proofErr w:type="spellStart"/>
            <w:r w:rsidRPr="00191C0D">
              <w:rPr>
                <w:rFonts w:ascii="Arial" w:hAnsi="Arial" w:cs="Arial"/>
                <w:sz w:val="16"/>
                <w:szCs w:val="16"/>
              </w:rPr>
              <w:t>Engl</w:t>
            </w:r>
            <w:proofErr w:type="spellEnd"/>
            <w:r w:rsidRPr="00191C0D">
              <w:rPr>
                <w:rFonts w:ascii="Arial" w:hAnsi="Arial" w:cs="Arial"/>
                <w:sz w:val="16"/>
                <w:szCs w:val="16"/>
              </w:rPr>
              <w:t xml:space="preserve"> J Med. 2016;375:2435-2445</w:t>
            </w:r>
          </w:p>
          <w:p w14:paraId="64D8A6B6" w14:textId="77777777" w:rsidR="00D37736" w:rsidRPr="00505C5D" w:rsidRDefault="00D37736" w:rsidP="00CE6112">
            <w:pPr>
              <w:rPr>
                <w:rFonts w:ascii="Arial" w:hAnsi="Arial" w:cs="Arial"/>
                <w:sz w:val="16"/>
                <w:szCs w:val="16"/>
              </w:rPr>
            </w:pPr>
            <w:r>
              <w:rPr>
                <w:rFonts w:ascii="Arial" w:hAnsi="Arial" w:cs="Arial"/>
                <w:sz w:val="16"/>
                <w:szCs w:val="16"/>
              </w:rPr>
              <w:t>2</w:t>
            </w:r>
            <w:r w:rsidRPr="00191C0D">
              <w:rPr>
                <w:rFonts w:ascii="Arial" w:hAnsi="Arial" w:cs="Arial"/>
                <w:sz w:val="16"/>
                <w:szCs w:val="16"/>
              </w:rPr>
              <w:t>. Chapter 8: Public health in Africa. In Global public health: a new era</w:t>
            </w:r>
          </w:p>
        </w:tc>
        <w:tc>
          <w:tcPr>
            <w:tcW w:w="1170" w:type="dxa"/>
          </w:tcPr>
          <w:p w14:paraId="66807885"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 xml:space="preserve">1. Carmen discussion </w:t>
            </w:r>
          </w:p>
          <w:p w14:paraId="699C6F70"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678C0911" w14:textId="77777777" w:rsidTr="00CE6112">
        <w:trPr>
          <w:trHeight w:val="890"/>
        </w:trPr>
        <w:tc>
          <w:tcPr>
            <w:tcW w:w="617" w:type="dxa"/>
          </w:tcPr>
          <w:p w14:paraId="1A8DF5FA" w14:textId="77777777" w:rsidR="00D37736" w:rsidRPr="00505C5D" w:rsidRDefault="00D37736" w:rsidP="00CE6112">
            <w:pPr>
              <w:rPr>
                <w:rFonts w:ascii="Arial" w:hAnsi="Arial" w:cs="Arial"/>
                <w:sz w:val="16"/>
                <w:szCs w:val="16"/>
              </w:rPr>
            </w:pPr>
            <w:r w:rsidRPr="00505C5D">
              <w:rPr>
                <w:rFonts w:ascii="Arial" w:hAnsi="Arial" w:cs="Arial"/>
                <w:sz w:val="16"/>
                <w:szCs w:val="16"/>
              </w:rPr>
              <w:t>4</w:t>
            </w:r>
          </w:p>
        </w:tc>
        <w:tc>
          <w:tcPr>
            <w:tcW w:w="1543" w:type="dxa"/>
          </w:tcPr>
          <w:p w14:paraId="532245BF" w14:textId="77777777" w:rsidR="00D37736" w:rsidRPr="00505C5D" w:rsidRDefault="00D37736" w:rsidP="00CE6112">
            <w:pPr>
              <w:rPr>
                <w:rFonts w:ascii="Arial" w:hAnsi="Arial" w:cs="Arial"/>
                <w:sz w:val="16"/>
                <w:szCs w:val="16"/>
              </w:rPr>
            </w:pPr>
            <w:r w:rsidRPr="000153FB">
              <w:rPr>
                <w:rFonts w:ascii="Arial" w:hAnsi="Arial" w:cs="Arial"/>
                <w:sz w:val="16"/>
                <w:szCs w:val="16"/>
              </w:rPr>
              <w:t>Public health in China and India</w:t>
            </w:r>
          </w:p>
        </w:tc>
        <w:tc>
          <w:tcPr>
            <w:tcW w:w="990" w:type="dxa"/>
          </w:tcPr>
          <w:p w14:paraId="64DA86A1"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w:t>
            </w:r>
          </w:p>
        </w:tc>
        <w:tc>
          <w:tcPr>
            <w:tcW w:w="1350" w:type="dxa"/>
          </w:tcPr>
          <w:p w14:paraId="2E6BAAF4"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738A0BA9"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w:t>
            </w:r>
          </w:p>
        </w:tc>
        <w:tc>
          <w:tcPr>
            <w:tcW w:w="1530" w:type="dxa"/>
          </w:tcPr>
          <w:p w14:paraId="11EE3501"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7A741C56"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536FF931"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09B7A0A6" w14:textId="77777777" w:rsidR="00D37736" w:rsidRPr="00191C0D" w:rsidRDefault="00D37736" w:rsidP="00CE6112">
            <w:pPr>
              <w:rPr>
                <w:rFonts w:ascii="Arial" w:hAnsi="Arial" w:cs="Arial"/>
                <w:sz w:val="16"/>
                <w:szCs w:val="16"/>
              </w:rPr>
            </w:pPr>
            <w:r w:rsidRPr="00505C5D">
              <w:rPr>
                <w:rFonts w:ascii="Arial" w:hAnsi="Arial" w:cs="Arial"/>
                <w:sz w:val="16"/>
                <w:szCs w:val="16"/>
              </w:rPr>
              <w:t>1</w:t>
            </w:r>
            <w:r>
              <w:t xml:space="preserve"> </w:t>
            </w:r>
            <w:r w:rsidRPr="00191C0D">
              <w:rPr>
                <w:rFonts w:ascii="Arial" w:hAnsi="Arial" w:cs="Arial"/>
                <w:sz w:val="16"/>
                <w:szCs w:val="16"/>
              </w:rPr>
              <w:t>Zhou M, et al. Mortality, morbidity, and risk factors in China and its provinces, 1990-2017: a systematic analysis for the Global Burden of Disease Study 2017. Lancet. 2019;394:1145-1158</w:t>
            </w:r>
          </w:p>
          <w:p w14:paraId="649ABD98" w14:textId="77777777" w:rsidR="00D37736" w:rsidRPr="00505C5D" w:rsidRDefault="00D37736" w:rsidP="00CE6112">
            <w:pPr>
              <w:rPr>
                <w:rFonts w:ascii="Arial" w:hAnsi="Arial" w:cs="Arial"/>
                <w:sz w:val="16"/>
                <w:szCs w:val="16"/>
              </w:rPr>
            </w:pPr>
            <w:r>
              <w:rPr>
                <w:rFonts w:ascii="Arial" w:hAnsi="Arial" w:cs="Arial"/>
                <w:sz w:val="16"/>
                <w:szCs w:val="16"/>
              </w:rPr>
              <w:t>2</w:t>
            </w:r>
            <w:r w:rsidRPr="00191C0D">
              <w:rPr>
                <w:rFonts w:ascii="Arial" w:hAnsi="Arial" w:cs="Arial"/>
                <w:sz w:val="16"/>
                <w:szCs w:val="16"/>
              </w:rPr>
              <w:t>. Chapter 9</w:t>
            </w:r>
            <w:r>
              <w:rPr>
                <w:rFonts w:ascii="Arial" w:hAnsi="Arial" w:cs="Arial"/>
                <w:sz w:val="16"/>
                <w:szCs w:val="16"/>
              </w:rPr>
              <w:t xml:space="preserve"> and 10</w:t>
            </w:r>
            <w:r w:rsidRPr="00191C0D">
              <w:rPr>
                <w:rFonts w:ascii="Arial" w:hAnsi="Arial" w:cs="Arial"/>
                <w:sz w:val="16"/>
                <w:szCs w:val="16"/>
              </w:rPr>
              <w:t>: Public health in China</w:t>
            </w:r>
            <w:r>
              <w:rPr>
                <w:rFonts w:ascii="Arial" w:hAnsi="Arial" w:cs="Arial"/>
                <w:sz w:val="16"/>
                <w:szCs w:val="16"/>
              </w:rPr>
              <w:t xml:space="preserve"> and </w:t>
            </w:r>
            <w:r w:rsidRPr="00191C0D">
              <w:rPr>
                <w:rFonts w:ascii="Arial" w:hAnsi="Arial" w:cs="Arial"/>
                <w:sz w:val="16"/>
                <w:szCs w:val="16"/>
              </w:rPr>
              <w:t>Public health in India. In Global public health: a new era</w:t>
            </w:r>
          </w:p>
        </w:tc>
        <w:tc>
          <w:tcPr>
            <w:tcW w:w="1170" w:type="dxa"/>
          </w:tcPr>
          <w:p w14:paraId="1F686064"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 xml:space="preserve">1. Carmen discussion </w:t>
            </w:r>
          </w:p>
          <w:p w14:paraId="02468C96"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78B45BAC" w14:textId="77777777" w:rsidTr="00CE6112">
        <w:trPr>
          <w:trHeight w:val="1033"/>
        </w:trPr>
        <w:tc>
          <w:tcPr>
            <w:tcW w:w="617" w:type="dxa"/>
          </w:tcPr>
          <w:p w14:paraId="0244C253" w14:textId="77777777" w:rsidR="00D37736" w:rsidRPr="00505C5D" w:rsidRDefault="00D37736" w:rsidP="00CE6112">
            <w:pPr>
              <w:rPr>
                <w:rFonts w:ascii="Arial" w:hAnsi="Arial" w:cs="Arial"/>
                <w:sz w:val="16"/>
                <w:szCs w:val="16"/>
              </w:rPr>
            </w:pPr>
            <w:r w:rsidRPr="00505C5D">
              <w:rPr>
                <w:rFonts w:ascii="Arial" w:hAnsi="Arial" w:cs="Arial"/>
                <w:sz w:val="16"/>
                <w:szCs w:val="16"/>
              </w:rPr>
              <w:t>5</w:t>
            </w:r>
          </w:p>
        </w:tc>
        <w:tc>
          <w:tcPr>
            <w:tcW w:w="1543" w:type="dxa"/>
          </w:tcPr>
          <w:p w14:paraId="22DF98E9" w14:textId="77777777" w:rsidR="00D37736" w:rsidRPr="00505C5D" w:rsidRDefault="00D37736" w:rsidP="00CE6112">
            <w:pPr>
              <w:rPr>
                <w:rFonts w:ascii="Arial" w:hAnsi="Arial" w:cs="Arial"/>
                <w:sz w:val="16"/>
                <w:szCs w:val="16"/>
              </w:rPr>
            </w:pPr>
            <w:r w:rsidRPr="000153FB">
              <w:rPr>
                <w:rFonts w:ascii="Arial" w:hAnsi="Arial" w:cs="Arial"/>
                <w:sz w:val="16"/>
                <w:szCs w:val="16"/>
              </w:rPr>
              <w:t>Poverty and inequality in developing countries</w:t>
            </w:r>
          </w:p>
        </w:tc>
        <w:tc>
          <w:tcPr>
            <w:tcW w:w="990" w:type="dxa"/>
          </w:tcPr>
          <w:p w14:paraId="76F9E34F"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w:t>
            </w:r>
          </w:p>
        </w:tc>
        <w:tc>
          <w:tcPr>
            <w:tcW w:w="1350" w:type="dxa"/>
          </w:tcPr>
          <w:p w14:paraId="6B92352C"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630ED357"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w:t>
            </w:r>
          </w:p>
        </w:tc>
        <w:tc>
          <w:tcPr>
            <w:tcW w:w="1530" w:type="dxa"/>
          </w:tcPr>
          <w:p w14:paraId="4ACEA245"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74341FF5"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0EBAF39E"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3520A062" w14:textId="77777777" w:rsidR="00D37736" w:rsidRPr="00191C0D" w:rsidRDefault="00D37736" w:rsidP="00CE6112">
            <w:pPr>
              <w:rPr>
                <w:rFonts w:ascii="Arial" w:hAnsi="Arial" w:cs="Arial"/>
                <w:sz w:val="16"/>
                <w:szCs w:val="16"/>
              </w:rPr>
            </w:pPr>
            <w:r w:rsidRPr="00505C5D">
              <w:rPr>
                <w:rFonts w:ascii="Arial" w:hAnsi="Arial" w:cs="Arial"/>
                <w:sz w:val="16"/>
                <w:szCs w:val="16"/>
              </w:rPr>
              <w:t xml:space="preserve">1. </w:t>
            </w:r>
            <w:r w:rsidRPr="00191C0D">
              <w:rPr>
                <w:rFonts w:ascii="Arial" w:hAnsi="Arial" w:cs="Arial"/>
                <w:sz w:val="16"/>
                <w:szCs w:val="16"/>
              </w:rPr>
              <w:t>Flores-</w:t>
            </w:r>
            <w:proofErr w:type="spellStart"/>
            <w:r w:rsidRPr="00191C0D">
              <w:rPr>
                <w:rFonts w:ascii="Arial" w:hAnsi="Arial" w:cs="Arial"/>
                <w:sz w:val="16"/>
                <w:szCs w:val="16"/>
              </w:rPr>
              <w:t>Quispe</w:t>
            </w:r>
            <w:proofErr w:type="spellEnd"/>
            <w:r w:rsidRPr="00191C0D">
              <w:rPr>
                <w:rFonts w:ascii="Arial" w:hAnsi="Arial" w:cs="Arial"/>
                <w:sz w:val="16"/>
                <w:szCs w:val="16"/>
              </w:rPr>
              <w:t xml:space="preserve"> MDP, et al. Trends in socioeconomic inequalities in stunting prevalence in Latin America and the Caribbean countries: differences between quintiles and deciles. Int J Equity Health. 2019;18:156</w:t>
            </w:r>
          </w:p>
          <w:p w14:paraId="3FB59AFB" w14:textId="77777777" w:rsidR="00D37736" w:rsidRPr="00505C5D" w:rsidRDefault="00D37736" w:rsidP="00CE6112">
            <w:pPr>
              <w:rPr>
                <w:rFonts w:ascii="Arial" w:hAnsi="Arial" w:cs="Arial"/>
                <w:sz w:val="16"/>
                <w:szCs w:val="16"/>
              </w:rPr>
            </w:pPr>
            <w:r>
              <w:rPr>
                <w:rFonts w:ascii="Arial" w:hAnsi="Arial" w:cs="Arial"/>
                <w:sz w:val="16"/>
                <w:szCs w:val="16"/>
              </w:rPr>
              <w:t>2</w:t>
            </w:r>
            <w:r w:rsidRPr="00191C0D">
              <w:rPr>
                <w:rFonts w:ascii="Arial" w:hAnsi="Arial" w:cs="Arial"/>
                <w:sz w:val="16"/>
                <w:szCs w:val="16"/>
              </w:rPr>
              <w:t>. Chapter 4: Common threads: underlying components of inequalities in mortality between and within countries. In Poverty, inequality and health: an international perspective</w:t>
            </w:r>
          </w:p>
        </w:tc>
        <w:tc>
          <w:tcPr>
            <w:tcW w:w="1170" w:type="dxa"/>
          </w:tcPr>
          <w:p w14:paraId="35075EAF"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 Carmen discussion</w:t>
            </w:r>
          </w:p>
          <w:p w14:paraId="76C82EB2"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43E0E4E4" w14:textId="77777777" w:rsidTr="00CE6112">
        <w:trPr>
          <w:trHeight w:val="863"/>
        </w:trPr>
        <w:tc>
          <w:tcPr>
            <w:tcW w:w="617" w:type="dxa"/>
          </w:tcPr>
          <w:p w14:paraId="3A2DBCD0" w14:textId="77777777" w:rsidR="00D37736" w:rsidRPr="00505C5D" w:rsidRDefault="00D37736" w:rsidP="00CE6112">
            <w:pPr>
              <w:rPr>
                <w:rFonts w:ascii="Arial" w:hAnsi="Arial" w:cs="Arial"/>
                <w:sz w:val="16"/>
                <w:szCs w:val="16"/>
              </w:rPr>
            </w:pPr>
            <w:r w:rsidRPr="00505C5D">
              <w:rPr>
                <w:rFonts w:ascii="Arial" w:hAnsi="Arial" w:cs="Arial"/>
                <w:sz w:val="16"/>
                <w:szCs w:val="16"/>
              </w:rPr>
              <w:t>6</w:t>
            </w:r>
          </w:p>
        </w:tc>
        <w:tc>
          <w:tcPr>
            <w:tcW w:w="1543" w:type="dxa"/>
          </w:tcPr>
          <w:p w14:paraId="07B13DA0" w14:textId="77777777" w:rsidR="00D37736" w:rsidRPr="00505C5D" w:rsidRDefault="00D37736" w:rsidP="00CE6112">
            <w:pPr>
              <w:rPr>
                <w:rFonts w:ascii="Arial" w:hAnsi="Arial" w:cs="Arial"/>
                <w:sz w:val="16"/>
                <w:szCs w:val="16"/>
              </w:rPr>
            </w:pPr>
            <w:r w:rsidRPr="000153FB">
              <w:rPr>
                <w:rFonts w:ascii="Arial" w:hAnsi="Arial" w:cs="Arial"/>
                <w:sz w:val="16"/>
                <w:szCs w:val="16"/>
              </w:rPr>
              <w:t>Mental health in developing countries</w:t>
            </w:r>
          </w:p>
        </w:tc>
        <w:tc>
          <w:tcPr>
            <w:tcW w:w="990" w:type="dxa"/>
          </w:tcPr>
          <w:p w14:paraId="3595D03C"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w:t>
            </w:r>
          </w:p>
        </w:tc>
        <w:tc>
          <w:tcPr>
            <w:tcW w:w="1350" w:type="dxa"/>
          </w:tcPr>
          <w:p w14:paraId="4F624E9C"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096E9516"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w:t>
            </w:r>
          </w:p>
        </w:tc>
        <w:tc>
          <w:tcPr>
            <w:tcW w:w="1530" w:type="dxa"/>
          </w:tcPr>
          <w:p w14:paraId="725A1B5F"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05D8F610"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6F6482AD"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7DF60FE5" w14:textId="77777777" w:rsidR="00D37736" w:rsidRPr="00191C0D" w:rsidRDefault="00D37736" w:rsidP="00CE6112">
            <w:pPr>
              <w:rPr>
                <w:rFonts w:ascii="Arial" w:hAnsi="Arial" w:cs="Arial"/>
                <w:sz w:val="16"/>
                <w:szCs w:val="16"/>
              </w:rPr>
            </w:pPr>
            <w:r w:rsidRPr="00505C5D">
              <w:rPr>
                <w:rFonts w:ascii="Arial" w:hAnsi="Arial" w:cs="Arial"/>
                <w:sz w:val="16"/>
                <w:szCs w:val="16"/>
              </w:rPr>
              <w:t xml:space="preserve">1. </w:t>
            </w:r>
            <w:proofErr w:type="spellStart"/>
            <w:r w:rsidRPr="00191C0D">
              <w:rPr>
                <w:rFonts w:ascii="Arial" w:hAnsi="Arial" w:cs="Arial"/>
                <w:sz w:val="16"/>
                <w:szCs w:val="16"/>
              </w:rPr>
              <w:t>Thienkrua</w:t>
            </w:r>
            <w:proofErr w:type="spellEnd"/>
            <w:r w:rsidRPr="00191C0D">
              <w:rPr>
                <w:rFonts w:ascii="Arial" w:hAnsi="Arial" w:cs="Arial"/>
                <w:sz w:val="16"/>
                <w:szCs w:val="16"/>
              </w:rPr>
              <w:t xml:space="preserve"> W, et al. Symptoms of posttraumatic stress disorder and depression among children in tsunami-affected areas in southern Thailand. JAMA. 2006</w:t>
            </w:r>
            <w:proofErr w:type="gramStart"/>
            <w:r w:rsidRPr="00191C0D">
              <w:rPr>
                <w:rFonts w:ascii="Arial" w:hAnsi="Arial" w:cs="Arial"/>
                <w:sz w:val="16"/>
                <w:szCs w:val="16"/>
              </w:rPr>
              <w:t>;296:549</w:t>
            </w:r>
            <w:proofErr w:type="gramEnd"/>
            <w:r w:rsidRPr="00191C0D">
              <w:rPr>
                <w:rFonts w:ascii="Arial" w:hAnsi="Arial" w:cs="Arial"/>
                <w:sz w:val="16"/>
                <w:szCs w:val="16"/>
              </w:rPr>
              <w:t>-59.</w:t>
            </w:r>
          </w:p>
          <w:p w14:paraId="63CCB781" w14:textId="77777777" w:rsidR="00D37736" w:rsidRPr="00191C0D" w:rsidRDefault="00D37736" w:rsidP="00CE6112">
            <w:pPr>
              <w:rPr>
                <w:rFonts w:ascii="Arial" w:hAnsi="Arial" w:cs="Arial"/>
                <w:sz w:val="16"/>
                <w:szCs w:val="16"/>
              </w:rPr>
            </w:pPr>
            <w:r>
              <w:rPr>
                <w:rFonts w:ascii="Arial" w:hAnsi="Arial" w:cs="Arial"/>
                <w:sz w:val="16"/>
                <w:szCs w:val="16"/>
              </w:rPr>
              <w:t>2</w:t>
            </w:r>
            <w:r w:rsidRPr="00191C0D">
              <w:rPr>
                <w:rFonts w:ascii="Arial" w:hAnsi="Arial" w:cs="Arial"/>
                <w:sz w:val="16"/>
                <w:szCs w:val="16"/>
              </w:rPr>
              <w:t>. Chapter 12: Poverty, inequality, and mental health in developing countries. In Poverty, inequality and health: an international perspective</w:t>
            </w:r>
          </w:p>
          <w:p w14:paraId="3FA8BEAF" w14:textId="77777777" w:rsidR="00D37736" w:rsidRPr="00505C5D" w:rsidRDefault="00D37736" w:rsidP="00CE6112">
            <w:pPr>
              <w:rPr>
                <w:rFonts w:ascii="Arial" w:hAnsi="Arial" w:cs="Arial"/>
                <w:sz w:val="16"/>
                <w:szCs w:val="16"/>
              </w:rPr>
            </w:pPr>
            <w:r>
              <w:rPr>
                <w:rFonts w:ascii="Arial" w:hAnsi="Arial" w:cs="Arial"/>
                <w:sz w:val="16"/>
                <w:szCs w:val="16"/>
              </w:rPr>
              <w:t>3</w:t>
            </w:r>
            <w:r w:rsidRPr="00191C0D">
              <w:rPr>
                <w:rFonts w:ascii="Arial" w:hAnsi="Arial" w:cs="Arial"/>
                <w:sz w:val="16"/>
                <w:szCs w:val="16"/>
              </w:rPr>
              <w:t>. Harpham T. Urbanization and mental health in developing countries: a research role for social scientists, public health professionals and social psychiatrists. Soc Sci Med. 1994</w:t>
            </w:r>
            <w:proofErr w:type="gramStart"/>
            <w:r w:rsidRPr="00191C0D">
              <w:rPr>
                <w:rFonts w:ascii="Arial" w:hAnsi="Arial" w:cs="Arial"/>
                <w:sz w:val="16"/>
                <w:szCs w:val="16"/>
              </w:rPr>
              <w:t>;39:233</w:t>
            </w:r>
            <w:proofErr w:type="gramEnd"/>
            <w:r w:rsidRPr="00191C0D">
              <w:rPr>
                <w:rFonts w:ascii="Arial" w:hAnsi="Arial" w:cs="Arial"/>
                <w:sz w:val="16"/>
                <w:szCs w:val="16"/>
              </w:rPr>
              <w:t>-45.</w:t>
            </w:r>
          </w:p>
        </w:tc>
        <w:tc>
          <w:tcPr>
            <w:tcW w:w="1170" w:type="dxa"/>
          </w:tcPr>
          <w:p w14:paraId="47A80BDA"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 Carmen discussion</w:t>
            </w:r>
          </w:p>
          <w:p w14:paraId="14DB8097"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18F79E64" w14:textId="77777777" w:rsidTr="00CE6112">
        <w:trPr>
          <w:trHeight w:val="1124"/>
        </w:trPr>
        <w:tc>
          <w:tcPr>
            <w:tcW w:w="617" w:type="dxa"/>
          </w:tcPr>
          <w:p w14:paraId="25B9D5F9" w14:textId="77777777" w:rsidR="00D37736" w:rsidRPr="00505C5D" w:rsidRDefault="00D37736" w:rsidP="00CE6112">
            <w:pPr>
              <w:rPr>
                <w:rFonts w:ascii="Arial" w:hAnsi="Arial" w:cs="Arial"/>
                <w:sz w:val="16"/>
                <w:szCs w:val="16"/>
              </w:rPr>
            </w:pPr>
            <w:r w:rsidRPr="00505C5D">
              <w:rPr>
                <w:rFonts w:ascii="Arial" w:hAnsi="Arial" w:cs="Arial"/>
                <w:sz w:val="16"/>
                <w:szCs w:val="16"/>
              </w:rPr>
              <w:t>7</w:t>
            </w:r>
          </w:p>
        </w:tc>
        <w:tc>
          <w:tcPr>
            <w:tcW w:w="1543" w:type="dxa"/>
          </w:tcPr>
          <w:p w14:paraId="65526E72" w14:textId="77777777" w:rsidR="00D37736" w:rsidRPr="00505C5D" w:rsidRDefault="00D37736" w:rsidP="00CE6112">
            <w:pPr>
              <w:rPr>
                <w:rFonts w:ascii="Arial" w:hAnsi="Arial" w:cs="Arial"/>
                <w:sz w:val="16"/>
                <w:szCs w:val="16"/>
              </w:rPr>
            </w:pPr>
            <w:r w:rsidRPr="000153FB">
              <w:rPr>
                <w:rFonts w:ascii="Arial" w:hAnsi="Arial" w:cs="Arial"/>
                <w:sz w:val="16"/>
                <w:szCs w:val="16"/>
              </w:rPr>
              <w:t>Children’s health in developing countries</w:t>
            </w:r>
          </w:p>
        </w:tc>
        <w:tc>
          <w:tcPr>
            <w:tcW w:w="990" w:type="dxa"/>
          </w:tcPr>
          <w:p w14:paraId="26640613"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w:t>
            </w:r>
          </w:p>
        </w:tc>
        <w:tc>
          <w:tcPr>
            <w:tcW w:w="1350" w:type="dxa"/>
          </w:tcPr>
          <w:p w14:paraId="6649C7A3"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377CB605"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w:t>
            </w:r>
          </w:p>
        </w:tc>
        <w:tc>
          <w:tcPr>
            <w:tcW w:w="1530" w:type="dxa"/>
          </w:tcPr>
          <w:p w14:paraId="465FB6AE"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60F01B62"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76576733"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121EFF40" w14:textId="77777777" w:rsidR="00D37736" w:rsidRPr="00846415" w:rsidRDefault="00D37736" w:rsidP="00CE6112">
            <w:pPr>
              <w:rPr>
                <w:rFonts w:ascii="Arial" w:hAnsi="Arial" w:cs="Arial"/>
                <w:sz w:val="16"/>
                <w:szCs w:val="16"/>
              </w:rPr>
            </w:pPr>
            <w:r>
              <w:rPr>
                <w:rFonts w:ascii="Arial" w:hAnsi="Arial" w:cs="Arial"/>
                <w:sz w:val="16"/>
                <w:szCs w:val="16"/>
              </w:rPr>
              <w:t xml:space="preserve">1. </w:t>
            </w:r>
            <w:proofErr w:type="spellStart"/>
            <w:r w:rsidRPr="00846415">
              <w:rPr>
                <w:rFonts w:ascii="Arial" w:hAnsi="Arial" w:cs="Arial"/>
                <w:sz w:val="16"/>
                <w:szCs w:val="16"/>
              </w:rPr>
              <w:t>Pullan</w:t>
            </w:r>
            <w:proofErr w:type="spellEnd"/>
            <w:r w:rsidRPr="00846415">
              <w:rPr>
                <w:rFonts w:ascii="Arial" w:hAnsi="Arial" w:cs="Arial"/>
                <w:sz w:val="16"/>
                <w:szCs w:val="16"/>
              </w:rPr>
              <w:t xml:space="preserve"> RL, et al. Effects, equity, and cost of school-based and community-wide treatment strategies for soil-transmitted helminths in Kenya: a cluster-</w:t>
            </w:r>
            <w:proofErr w:type="spellStart"/>
            <w:r w:rsidRPr="00846415">
              <w:rPr>
                <w:rFonts w:ascii="Arial" w:hAnsi="Arial" w:cs="Arial"/>
                <w:sz w:val="16"/>
                <w:szCs w:val="16"/>
              </w:rPr>
              <w:t>randomised</w:t>
            </w:r>
            <w:proofErr w:type="spellEnd"/>
            <w:r w:rsidRPr="00846415">
              <w:rPr>
                <w:rFonts w:ascii="Arial" w:hAnsi="Arial" w:cs="Arial"/>
                <w:sz w:val="16"/>
                <w:szCs w:val="16"/>
              </w:rPr>
              <w:t xml:space="preserve"> controlled trial. Lancet. 2019;393:2039-2050</w:t>
            </w:r>
          </w:p>
          <w:p w14:paraId="4A32E722" w14:textId="77777777" w:rsidR="00D37736" w:rsidRPr="00505C5D" w:rsidRDefault="00D37736" w:rsidP="00CE6112">
            <w:pPr>
              <w:rPr>
                <w:rFonts w:ascii="Arial" w:hAnsi="Arial" w:cs="Arial"/>
                <w:sz w:val="16"/>
                <w:szCs w:val="16"/>
              </w:rPr>
            </w:pPr>
            <w:r>
              <w:rPr>
                <w:rFonts w:ascii="Arial" w:hAnsi="Arial" w:cs="Arial"/>
                <w:sz w:val="16"/>
                <w:szCs w:val="16"/>
              </w:rPr>
              <w:t>2</w:t>
            </w:r>
            <w:r w:rsidRPr="00846415">
              <w:rPr>
                <w:rFonts w:ascii="Arial" w:hAnsi="Arial" w:cs="Arial"/>
                <w:sz w:val="16"/>
                <w:szCs w:val="16"/>
              </w:rPr>
              <w:t>. Chapter 7: Children’s health in developing countries: issues of coping, child neglect and marginalization. In Poverty, inequality and health: an international perspective</w:t>
            </w:r>
          </w:p>
        </w:tc>
        <w:tc>
          <w:tcPr>
            <w:tcW w:w="1170" w:type="dxa"/>
          </w:tcPr>
          <w:p w14:paraId="1DD9D5A0"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 Carmen discussion</w:t>
            </w:r>
          </w:p>
          <w:p w14:paraId="48E51F89"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57D6DF5A" w14:textId="77777777" w:rsidTr="00CE6112">
        <w:trPr>
          <w:trHeight w:val="683"/>
        </w:trPr>
        <w:tc>
          <w:tcPr>
            <w:tcW w:w="617" w:type="dxa"/>
          </w:tcPr>
          <w:p w14:paraId="6E843113" w14:textId="77777777" w:rsidR="00D37736" w:rsidRPr="00505C5D" w:rsidRDefault="00D37736" w:rsidP="00CE6112">
            <w:pPr>
              <w:rPr>
                <w:rFonts w:ascii="Arial" w:hAnsi="Arial" w:cs="Arial"/>
                <w:sz w:val="16"/>
                <w:szCs w:val="16"/>
              </w:rPr>
            </w:pPr>
            <w:r w:rsidRPr="00505C5D">
              <w:rPr>
                <w:rFonts w:ascii="Arial" w:hAnsi="Arial" w:cs="Arial"/>
                <w:sz w:val="16"/>
                <w:szCs w:val="16"/>
              </w:rPr>
              <w:t>8</w:t>
            </w:r>
          </w:p>
        </w:tc>
        <w:tc>
          <w:tcPr>
            <w:tcW w:w="1543" w:type="dxa"/>
          </w:tcPr>
          <w:p w14:paraId="605BA26E" w14:textId="77777777" w:rsidR="00D37736" w:rsidRPr="00505C5D" w:rsidRDefault="00D37736" w:rsidP="00CE6112">
            <w:pPr>
              <w:rPr>
                <w:rFonts w:ascii="Arial" w:hAnsi="Arial" w:cs="Arial"/>
                <w:sz w:val="16"/>
                <w:szCs w:val="16"/>
              </w:rPr>
            </w:pPr>
            <w:r w:rsidRPr="000153FB">
              <w:rPr>
                <w:rFonts w:ascii="Arial" w:hAnsi="Arial" w:cs="Arial"/>
                <w:sz w:val="16"/>
                <w:szCs w:val="16"/>
              </w:rPr>
              <w:t>HIV pandemic and lessons learned</w:t>
            </w:r>
          </w:p>
        </w:tc>
        <w:tc>
          <w:tcPr>
            <w:tcW w:w="990" w:type="dxa"/>
          </w:tcPr>
          <w:p w14:paraId="367351F8"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w:t>
            </w:r>
          </w:p>
        </w:tc>
        <w:tc>
          <w:tcPr>
            <w:tcW w:w="1350" w:type="dxa"/>
          </w:tcPr>
          <w:p w14:paraId="011C622D"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38EF0BF9"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w:t>
            </w:r>
          </w:p>
        </w:tc>
        <w:tc>
          <w:tcPr>
            <w:tcW w:w="1530" w:type="dxa"/>
          </w:tcPr>
          <w:p w14:paraId="45AB2F11"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53397BC9"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5F4EBB57"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6A75D2F7" w14:textId="77777777" w:rsidR="00D37736" w:rsidRPr="00846415" w:rsidRDefault="00D37736" w:rsidP="00CE6112">
            <w:pPr>
              <w:rPr>
                <w:rFonts w:ascii="Arial" w:hAnsi="Arial" w:cs="Arial"/>
                <w:sz w:val="16"/>
                <w:szCs w:val="16"/>
              </w:rPr>
            </w:pPr>
            <w:r>
              <w:rPr>
                <w:rFonts w:ascii="Arial" w:hAnsi="Arial" w:cs="Arial"/>
                <w:sz w:val="16"/>
                <w:szCs w:val="16"/>
              </w:rPr>
              <w:t xml:space="preserve">1. </w:t>
            </w:r>
            <w:r w:rsidRPr="00846415">
              <w:rPr>
                <w:rFonts w:ascii="Arial" w:hAnsi="Arial" w:cs="Arial"/>
                <w:sz w:val="16"/>
                <w:szCs w:val="16"/>
              </w:rPr>
              <w:t>Tran BR, et al. Alcohol use and sexual risk behaviors in the Armed Forces of the Democratic Republic of the Congo. BMC Public Health. 2019;19:1394</w:t>
            </w:r>
          </w:p>
          <w:p w14:paraId="452B502E" w14:textId="77777777" w:rsidR="00D37736" w:rsidRPr="00505C5D" w:rsidRDefault="00D37736" w:rsidP="00CE6112">
            <w:pPr>
              <w:rPr>
                <w:rFonts w:ascii="Arial" w:hAnsi="Arial" w:cs="Arial"/>
                <w:sz w:val="16"/>
                <w:szCs w:val="16"/>
              </w:rPr>
            </w:pPr>
            <w:r>
              <w:rPr>
                <w:rFonts w:ascii="Arial" w:hAnsi="Arial" w:cs="Arial"/>
                <w:sz w:val="16"/>
                <w:szCs w:val="16"/>
              </w:rPr>
              <w:t>2</w:t>
            </w:r>
            <w:r w:rsidRPr="00846415">
              <w:rPr>
                <w:rFonts w:ascii="Arial" w:hAnsi="Arial" w:cs="Arial"/>
                <w:sz w:val="16"/>
                <w:szCs w:val="16"/>
              </w:rPr>
              <w:t>. Chapter 1, 4, 40 and 50 in The HIV Pandemic: Local and Global Implications</w:t>
            </w:r>
          </w:p>
        </w:tc>
        <w:tc>
          <w:tcPr>
            <w:tcW w:w="1170" w:type="dxa"/>
          </w:tcPr>
          <w:p w14:paraId="29AFD79E"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 Carmen discussion</w:t>
            </w:r>
          </w:p>
          <w:p w14:paraId="59EF993F"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6A98DD3A" w14:textId="77777777" w:rsidTr="00CE6112">
        <w:trPr>
          <w:trHeight w:val="620"/>
        </w:trPr>
        <w:tc>
          <w:tcPr>
            <w:tcW w:w="617" w:type="dxa"/>
          </w:tcPr>
          <w:p w14:paraId="694354E3" w14:textId="77777777" w:rsidR="00D37736" w:rsidRPr="00505C5D" w:rsidRDefault="00D37736" w:rsidP="00CE6112">
            <w:pPr>
              <w:rPr>
                <w:rFonts w:ascii="Arial" w:hAnsi="Arial" w:cs="Arial"/>
                <w:sz w:val="16"/>
                <w:szCs w:val="16"/>
              </w:rPr>
            </w:pPr>
            <w:r w:rsidRPr="00505C5D">
              <w:rPr>
                <w:rFonts w:ascii="Arial" w:hAnsi="Arial" w:cs="Arial"/>
                <w:sz w:val="16"/>
                <w:szCs w:val="16"/>
              </w:rPr>
              <w:t>9</w:t>
            </w:r>
          </w:p>
        </w:tc>
        <w:tc>
          <w:tcPr>
            <w:tcW w:w="1543" w:type="dxa"/>
          </w:tcPr>
          <w:p w14:paraId="571C7675" w14:textId="77777777" w:rsidR="00D37736" w:rsidRPr="00505C5D" w:rsidRDefault="00D37736" w:rsidP="00CE6112">
            <w:pPr>
              <w:rPr>
                <w:rFonts w:ascii="Arial" w:hAnsi="Arial" w:cs="Arial"/>
                <w:sz w:val="16"/>
                <w:szCs w:val="16"/>
              </w:rPr>
            </w:pPr>
            <w:r w:rsidRPr="000153FB">
              <w:rPr>
                <w:rFonts w:ascii="Arial" w:hAnsi="Arial" w:cs="Arial"/>
                <w:sz w:val="16"/>
                <w:szCs w:val="16"/>
              </w:rPr>
              <w:t>Field studies in developing countries</w:t>
            </w:r>
          </w:p>
        </w:tc>
        <w:tc>
          <w:tcPr>
            <w:tcW w:w="990" w:type="dxa"/>
          </w:tcPr>
          <w:p w14:paraId="79F95937"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1,2,3</w:t>
            </w:r>
          </w:p>
        </w:tc>
        <w:tc>
          <w:tcPr>
            <w:tcW w:w="1350" w:type="dxa"/>
          </w:tcPr>
          <w:p w14:paraId="6DE096B4"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4,5,6,7,8,9,10,11,12</w:t>
            </w:r>
          </w:p>
        </w:tc>
        <w:tc>
          <w:tcPr>
            <w:tcW w:w="1350" w:type="dxa"/>
          </w:tcPr>
          <w:p w14:paraId="5C025DD1" w14:textId="77777777" w:rsidR="00D37736" w:rsidRPr="00505C5D" w:rsidRDefault="00D37736" w:rsidP="00CE6112">
            <w:pPr>
              <w:rPr>
                <w:rFonts w:ascii="Arial" w:hAnsi="Arial" w:cs="Arial"/>
                <w:sz w:val="16"/>
                <w:szCs w:val="16"/>
              </w:rPr>
            </w:pPr>
            <w:r w:rsidRPr="00505C5D">
              <w:rPr>
                <w:rFonts w:ascii="Arial" w:hAnsi="Arial" w:cs="Arial"/>
                <w:sz w:val="16"/>
                <w:szCs w:val="16"/>
              </w:rPr>
              <w:t>1,6,7,11,12,13,14,15</w:t>
            </w:r>
          </w:p>
        </w:tc>
        <w:tc>
          <w:tcPr>
            <w:tcW w:w="1530" w:type="dxa"/>
          </w:tcPr>
          <w:p w14:paraId="61D60074"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69DC40B3"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41AAF5B5"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56A1030F" w14:textId="77777777" w:rsidR="00D37736" w:rsidRPr="00846415" w:rsidRDefault="00D37736" w:rsidP="00CE6112">
            <w:pPr>
              <w:rPr>
                <w:rFonts w:ascii="Arial" w:hAnsi="Arial" w:cs="Arial"/>
                <w:sz w:val="16"/>
                <w:szCs w:val="16"/>
              </w:rPr>
            </w:pPr>
            <w:r w:rsidRPr="00505C5D">
              <w:rPr>
                <w:rFonts w:ascii="Arial" w:hAnsi="Arial" w:cs="Arial"/>
                <w:sz w:val="16"/>
                <w:szCs w:val="16"/>
              </w:rPr>
              <w:t xml:space="preserve">1. </w:t>
            </w:r>
            <w:r w:rsidRPr="00846415">
              <w:rPr>
                <w:rFonts w:ascii="Arial" w:hAnsi="Arial" w:cs="Arial"/>
                <w:sz w:val="16"/>
                <w:szCs w:val="16"/>
              </w:rPr>
              <w:t>Michael Kremer, Conducting field research in developing countries</w:t>
            </w:r>
          </w:p>
          <w:p w14:paraId="79FF3C46" w14:textId="77777777" w:rsidR="00D37736" w:rsidRPr="00505C5D" w:rsidRDefault="00D37736" w:rsidP="00CE6112">
            <w:pPr>
              <w:rPr>
                <w:rFonts w:ascii="Arial" w:hAnsi="Arial" w:cs="Arial"/>
                <w:sz w:val="16"/>
                <w:szCs w:val="16"/>
              </w:rPr>
            </w:pPr>
            <w:r>
              <w:rPr>
                <w:rFonts w:ascii="Arial" w:hAnsi="Arial" w:cs="Arial"/>
                <w:sz w:val="16"/>
                <w:szCs w:val="16"/>
              </w:rPr>
              <w:t>2</w:t>
            </w:r>
            <w:r w:rsidRPr="00846415">
              <w:rPr>
                <w:rFonts w:ascii="Arial" w:hAnsi="Arial" w:cs="Arial"/>
                <w:sz w:val="16"/>
                <w:szCs w:val="16"/>
              </w:rPr>
              <w:t>. Field studies in developing countries. In Teaching Epidemiology: A guide for teachers in epidemiology, public health and clinical medicine</w:t>
            </w:r>
          </w:p>
        </w:tc>
        <w:tc>
          <w:tcPr>
            <w:tcW w:w="1170" w:type="dxa"/>
          </w:tcPr>
          <w:p w14:paraId="4FB843DD"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 xml:space="preserve">1. Carmen discussion </w:t>
            </w:r>
          </w:p>
          <w:p w14:paraId="6B1047A1"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2C21E098" w14:textId="77777777" w:rsidTr="00CE6112">
        <w:trPr>
          <w:trHeight w:val="773"/>
        </w:trPr>
        <w:tc>
          <w:tcPr>
            <w:tcW w:w="617" w:type="dxa"/>
          </w:tcPr>
          <w:p w14:paraId="056BF016" w14:textId="77777777" w:rsidR="00D37736" w:rsidRPr="00505C5D" w:rsidRDefault="00D37736" w:rsidP="00CE6112">
            <w:pPr>
              <w:rPr>
                <w:rFonts w:ascii="Arial" w:hAnsi="Arial" w:cs="Arial"/>
                <w:sz w:val="16"/>
                <w:szCs w:val="16"/>
              </w:rPr>
            </w:pPr>
            <w:r w:rsidRPr="00505C5D">
              <w:rPr>
                <w:rFonts w:ascii="Arial" w:hAnsi="Arial" w:cs="Arial"/>
                <w:sz w:val="16"/>
                <w:szCs w:val="16"/>
              </w:rPr>
              <w:lastRenderedPageBreak/>
              <w:t>10</w:t>
            </w:r>
          </w:p>
        </w:tc>
        <w:tc>
          <w:tcPr>
            <w:tcW w:w="1543" w:type="dxa"/>
          </w:tcPr>
          <w:p w14:paraId="18E632B1" w14:textId="77777777" w:rsidR="00D37736" w:rsidRPr="00505C5D" w:rsidRDefault="00D37736" w:rsidP="00CE6112">
            <w:pPr>
              <w:rPr>
                <w:rFonts w:ascii="Arial" w:hAnsi="Arial" w:cs="Arial"/>
                <w:sz w:val="16"/>
                <w:szCs w:val="16"/>
              </w:rPr>
            </w:pPr>
            <w:r w:rsidRPr="00B21D17">
              <w:rPr>
                <w:rFonts w:ascii="Arial" w:hAnsi="Arial" w:cs="Arial"/>
                <w:sz w:val="16"/>
                <w:szCs w:val="16"/>
              </w:rPr>
              <w:t>Sick Societies: global challenge of chronic disease</w:t>
            </w:r>
          </w:p>
        </w:tc>
        <w:tc>
          <w:tcPr>
            <w:tcW w:w="990" w:type="dxa"/>
          </w:tcPr>
          <w:p w14:paraId="52337AB4" w14:textId="77777777" w:rsidR="00D37736" w:rsidRPr="00505C5D" w:rsidRDefault="00D37736" w:rsidP="00CE6112">
            <w:pPr>
              <w:rPr>
                <w:rFonts w:ascii="Arial" w:hAnsi="Arial" w:cs="Arial"/>
                <w:sz w:val="16"/>
                <w:szCs w:val="16"/>
              </w:rPr>
            </w:pPr>
            <w:r>
              <w:rPr>
                <w:rFonts w:ascii="Arial" w:eastAsia="Calibri" w:hAnsi="Arial" w:cs="Arial"/>
                <w:sz w:val="16"/>
                <w:szCs w:val="16"/>
              </w:rPr>
              <w:t>1,2</w:t>
            </w:r>
          </w:p>
        </w:tc>
        <w:tc>
          <w:tcPr>
            <w:tcW w:w="1350" w:type="dxa"/>
          </w:tcPr>
          <w:p w14:paraId="1BF73365"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4,5,6,7,8,9,10,11,12</w:t>
            </w:r>
          </w:p>
        </w:tc>
        <w:tc>
          <w:tcPr>
            <w:tcW w:w="1350" w:type="dxa"/>
          </w:tcPr>
          <w:p w14:paraId="757B61A9" w14:textId="77777777" w:rsidR="00D37736" w:rsidRPr="00505C5D" w:rsidRDefault="00D37736" w:rsidP="00CE6112">
            <w:pPr>
              <w:rPr>
                <w:rFonts w:ascii="Arial" w:hAnsi="Arial" w:cs="Arial"/>
                <w:sz w:val="16"/>
                <w:szCs w:val="16"/>
              </w:rPr>
            </w:pPr>
            <w:r w:rsidRPr="00505C5D">
              <w:rPr>
                <w:rFonts w:ascii="Arial" w:hAnsi="Arial" w:cs="Arial"/>
                <w:sz w:val="16"/>
                <w:szCs w:val="16"/>
              </w:rPr>
              <w:t>1,6,7,11,12,13,14,15</w:t>
            </w:r>
          </w:p>
        </w:tc>
        <w:tc>
          <w:tcPr>
            <w:tcW w:w="1530" w:type="dxa"/>
          </w:tcPr>
          <w:p w14:paraId="195E8489"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5A0F4439"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16B9315A"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59A6F9B9" w14:textId="77777777" w:rsidR="00D37736" w:rsidRPr="00846415" w:rsidRDefault="00D37736" w:rsidP="00CE6112">
            <w:pPr>
              <w:rPr>
                <w:rFonts w:ascii="Arial" w:hAnsi="Arial" w:cs="Arial"/>
                <w:sz w:val="16"/>
                <w:szCs w:val="16"/>
              </w:rPr>
            </w:pPr>
            <w:proofErr w:type="gramStart"/>
            <w:r>
              <w:rPr>
                <w:rFonts w:ascii="Arial" w:hAnsi="Arial" w:cs="Arial"/>
                <w:sz w:val="16"/>
                <w:szCs w:val="16"/>
              </w:rPr>
              <w:t>1.</w:t>
            </w:r>
            <w:r w:rsidRPr="00846415">
              <w:rPr>
                <w:rFonts w:ascii="Arial" w:hAnsi="Arial" w:cs="Arial"/>
                <w:sz w:val="16"/>
                <w:szCs w:val="16"/>
              </w:rPr>
              <w:t>GBD</w:t>
            </w:r>
            <w:proofErr w:type="gramEnd"/>
            <w:r w:rsidRPr="00846415">
              <w:rPr>
                <w:rFonts w:ascii="Arial" w:hAnsi="Arial" w:cs="Arial"/>
                <w:sz w:val="16"/>
                <w:szCs w:val="16"/>
              </w:rPr>
              <w:t xml:space="preserve"> 2015 Obesity Collaborators. Health Effects of Overweight and Obesity in 195 Countries over 25 Years. N </w:t>
            </w:r>
            <w:proofErr w:type="spellStart"/>
            <w:r w:rsidRPr="00846415">
              <w:rPr>
                <w:rFonts w:ascii="Arial" w:hAnsi="Arial" w:cs="Arial"/>
                <w:sz w:val="16"/>
                <w:szCs w:val="16"/>
              </w:rPr>
              <w:t>Engl</w:t>
            </w:r>
            <w:proofErr w:type="spellEnd"/>
            <w:r w:rsidRPr="00846415">
              <w:rPr>
                <w:rFonts w:ascii="Arial" w:hAnsi="Arial" w:cs="Arial"/>
                <w:sz w:val="16"/>
                <w:szCs w:val="16"/>
              </w:rPr>
              <w:t xml:space="preserve"> J Med. 2017;377:13-27</w:t>
            </w:r>
          </w:p>
          <w:p w14:paraId="75C7189A" w14:textId="77777777" w:rsidR="00D37736" w:rsidRPr="00505C5D" w:rsidRDefault="00D37736" w:rsidP="00CE6112">
            <w:pPr>
              <w:rPr>
                <w:rFonts w:ascii="Arial" w:hAnsi="Arial" w:cs="Arial"/>
                <w:sz w:val="16"/>
                <w:szCs w:val="16"/>
              </w:rPr>
            </w:pPr>
            <w:r>
              <w:rPr>
                <w:rFonts w:ascii="Arial" w:hAnsi="Arial" w:cs="Arial"/>
                <w:sz w:val="16"/>
                <w:szCs w:val="16"/>
              </w:rPr>
              <w:t>2</w:t>
            </w:r>
            <w:r w:rsidRPr="00846415">
              <w:rPr>
                <w:rFonts w:ascii="Arial" w:hAnsi="Arial" w:cs="Arial"/>
                <w:sz w:val="16"/>
                <w:szCs w:val="16"/>
              </w:rPr>
              <w:t>. Sick societies: responding to the global challenge of chronic disease.</w:t>
            </w:r>
          </w:p>
        </w:tc>
        <w:tc>
          <w:tcPr>
            <w:tcW w:w="1170" w:type="dxa"/>
          </w:tcPr>
          <w:p w14:paraId="7207C973"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 Carmen discussion</w:t>
            </w:r>
          </w:p>
          <w:p w14:paraId="2FC82435"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68659C37" w14:textId="77777777" w:rsidTr="00CE6112">
        <w:trPr>
          <w:trHeight w:val="827"/>
        </w:trPr>
        <w:tc>
          <w:tcPr>
            <w:tcW w:w="617" w:type="dxa"/>
          </w:tcPr>
          <w:p w14:paraId="2AB1EACE" w14:textId="77777777" w:rsidR="00D37736" w:rsidRPr="00505C5D" w:rsidRDefault="00D37736" w:rsidP="00CE6112">
            <w:pPr>
              <w:rPr>
                <w:rFonts w:ascii="Arial" w:hAnsi="Arial" w:cs="Arial"/>
                <w:sz w:val="16"/>
                <w:szCs w:val="16"/>
              </w:rPr>
            </w:pPr>
            <w:r w:rsidRPr="00505C5D">
              <w:rPr>
                <w:rFonts w:ascii="Arial" w:hAnsi="Arial" w:cs="Arial"/>
                <w:sz w:val="16"/>
                <w:szCs w:val="16"/>
              </w:rPr>
              <w:t>11</w:t>
            </w:r>
          </w:p>
        </w:tc>
        <w:tc>
          <w:tcPr>
            <w:tcW w:w="1543" w:type="dxa"/>
          </w:tcPr>
          <w:p w14:paraId="0689B489" w14:textId="77777777" w:rsidR="00D37736" w:rsidRPr="00505C5D" w:rsidRDefault="00D37736" w:rsidP="00CE6112">
            <w:pPr>
              <w:rPr>
                <w:rFonts w:ascii="Arial" w:hAnsi="Arial" w:cs="Arial"/>
                <w:sz w:val="16"/>
                <w:szCs w:val="16"/>
              </w:rPr>
            </w:pPr>
            <w:r w:rsidRPr="00B21D17">
              <w:rPr>
                <w:rFonts w:ascii="Arial" w:hAnsi="Arial" w:cs="Arial"/>
                <w:sz w:val="16"/>
                <w:szCs w:val="16"/>
              </w:rPr>
              <w:t>Health care system in public health</w:t>
            </w:r>
          </w:p>
        </w:tc>
        <w:tc>
          <w:tcPr>
            <w:tcW w:w="990" w:type="dxa"/>
          </w:tcPr>
          <w:p w14:paraId="6BDF9B1F"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w:t>
            </w:r>
          </w:p>
        </w:tc>
        <w:tc>
          <w:tcPr>
            <w:tcW w:w="1350" w:type="dxa"/>
          </w:tcPr>
          <w:p w14:paraId="7C4EECAB"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7ADA586D"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w:t>
            </w:r>
          </w:p>
        </w:tc>
        <w:tc>
          <w:tcPr>
            <w:tcW w:w="1530" w:type="dxa"/>
          </w:tcPr>
          <w:p w14:paraId="257F34A0"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1C12AEAD"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13C3E071"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5C860E5D" w14:textId="77777777" w:rsidR="00D37736" w:rsidRPr="00846415" w:rsidRDefault="00D37736" w:rsidP="00CE6112">
            <w:pPr>
              <w:rPr>
                <w:rFonts w:ascii="Arial" w:hAnsi="Arial" w:cs="Arial"/>
                <w:sz w:val="16"/>
                <w:szCs w:val="16"/>
              </w:rPr>
            </w:pPr>
            <w:proofErr w:type="gramStart"/>
            <w:r>
              <w:rPr>
                <w:rFonts w:ascii="Arial" w:hAnsi="Arial" w:cs="Arial"/>
                <w:sz w:val="16"/>
                <w:szCs w:val="16"/>
              </w:rPr>
              <w:t>1.</w:t>
            </w:r>
            <w:r w:rsidRPr="00846415">
              <w:rPr>
                <w:rFonts w:ascii="Arial" w:hAnsi="Arial" w:cs="Arial"/>
                <w:sz w:val="16"/>
                <w:szCs w:val="16"/>
              </w:rPr>
              <w:t>Mills</w:t>
            </w:r>
            <w:proofErr w:type="gramEnd"/>
            <w:r w:rsidRPr="00846415">
              <w:rPr>
                <w:rFonts w:ascii="Arial" w:hAnsi="Arial" w:cs="Arial"/>
                <w:sz w:val="16"/>
                <w:szCs w:val="16"/>
              </w:rPr>
              <w:t xml:space="preserve"> A. Health care systems in low- and middle-income countries. N </w:t>
            </w:r>
            <w:proofErr w:type="spellStart"/>
            <w:r w:rsidRPr="00846415">
              <w:rPr>
                <w:rFonts w:ascii="Arial" w:hAnsi="Arial" w:cs="Arial"/>
                <w:sz w:val="16"/>
                <w:szCs w:val="16"/>
              </w:rPr>
              <w:t>Engl</w:t>
            </w:r>
            <w:proofErr w:type="spellEnd"/>
            <w:r w:rsidRPr="00846415">
              <w:rPr>
                <w:rFonts w:ascii="Arial" w:hAnsi="Arial" w:cs="Arial"/>
                <w:sz w:val="16"/>
                <w:szCs w:val="16"/>
              </w:rPr>
              <w:t xml:space="preserve"> J Med. 2014;370:552-7</w:t>
            </w:r>
          </w:p>
          <w:p w14:paraId="1DE1F249" w14:textId="77777777" w:rsidR="00D37736" w:rsidRPr="00505C5D" w:rsidRDefault="00D37736" w:rsidP="00CE6112">
            <w:pPr>
              <w:rPr>
                <w:rFonts w:ascii="Arial" w:hAnsi="Arial" w:cs="Arial"/>
                <w:sz w:val="16"/>
                <w:szCs w:val="16"/>
              </w:rPr>
            </w:pPr>
            <w:r>
              <w:rPr>
                <w:rFonts w:ascii="Arial" w:hAnsi="Arial" w:cs="Arial"/>
                <w:sz w:val="16"/>
                <w:szCs w:val="16"/>
              </w:rPr>
              <w:t>2</w:t>
            </w:r>
            <w:r w:rsidRPr="00846415">
              <w:rPr>
                <w:rFonts w:ascii="Arial" w:hAnsi="Arial" w:cs="Arial"/>
                <w:sz w:val="16"/>
                <w:szCs w:val="16"/>
              </w:rPr>
              <w:t>. Chapter 9: Do health care systems contribute to inequalities? In Poverty, inequality and health: an international perspective.</w:t>
            </w:r>
          </w:p>
        </w:tc>
        <w:tc>
          <w:tcPr>
            <w:tcW w:w="1170" w:type="dxa"/>
          </w:tcPr>
          <w:p w14:paraId="00188E99"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 Carmen discussion</w:t>
            </w:r>
          </w:p>
          <w:p w14:paraId="49234046"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47128906" w14:textId="77777777" w:rsidTr="00CE6112">
        <w:trPr>
          <w:trHeight w:val="791"/>
        </w:trPr>
        <w:tc>
          <w:tcPr>
            <w:tcW w:w="617" w:type="dxa"/>
          </w:tcPr>
          <w:p w14:paraId="1D26C8D8" w14:textId="77777777" w:rsidR="00D37736" w:rsidRPr="00505C5D" w:rsidRDefault="00D37736" w:rsidP="00CE6112">
            <w:pPr>
              <w:rPr>
                <w:rFonts w:ascii="Arial" w:hAnsi="Arial" w:cs="Arial"/>
                <w:sz w:val="16"/>
                <w:szCs w:val="16"/>
              </w:rPr>
            </w:pPr>
            <w:r w:rsidRPr="00505C5D">
              <w:rPr>
                <w:rFonts w:ascii="Arial" w:hAnsi="Arial" w:cs="Arial"/>
                <w:sz w:val="16"/>
                <w:szCs w:val="16"/>
              </w:rPr>
              <w:t>12</w:t>
            </w:r>
          </w:p>
        </w:tc>
        <w:tc>
          <w:tcPr>
            <w:tcW w:w="1543" w:type="dxa"/>
          </w:tcPr>
          <w:p w14:paraId="73F3B84B" w14:textId="77777777" w:rsidR="00D37736" w:rsidRPr="00505C5D" w:rsidRDefault="00D37736" w:rsidP="00CE6112">
            <w:pPr>
              <w:rPr>
                <w:rFonts w:ascii="Arial" w:hAnsi="Arial" w:cs="Arial"/>
                <w:sz w:val="16"/>
                <w:szCs w:val="16"/>
              </w:rPr>
            </w:pPr>
            <w:r w:rsidRPr="00B21D17">
              <w:rPr>
                <w:rFonts w:ascii="Arial" w:hAnsi="Arial" w:cs="Arial"/>
                <w:sz w:val="16"/>
                <w:szCs w:val="16"/>
              </w:rPr>
              <w:t>Economic and social factors in public health</w:t>
            </w:r>
          </w:p>
        </w:tc>
        <w:tc>
          <w:tcPr>
            <w:tcW w:w="990" w:type="dxa"/>
          </w:tcPr>
          <w:p w14:paraId="67F20D6E"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w:t>
            </w:r>
          </w:p>
        </w:tc>
        <w:tc>
          <w:tcPr>
            <w:tcW w:w="1350" w:type="dxa"/>
          </w:tcPr>
          <w:p w14:paraId="4BFA1C49"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551C08DD"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1,4,6,7,11,12,13,14,15,19,20,21</w:t>
            </w:r>
          </w:p>
        </w:tc>
        <w:tc>
          <w:tcPr>
            <w:tcW w:w="1530" w:type="dxa"/>
          </w:tcPr>
          <w:p w14:paraId="2F8CF927"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4E3F121A"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64A64D7A"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5AF73FF3" w14:textId="77777777" w:rsidR="00D37736" w:rsidRPr="00846415" w:rsidRDefault="00D37736" w:rsidP="00CE6112">
            <w:pPr>
              <w:rPr>
                <w:rFonts w:ascii="Arial" w:hAnsi="Arial" w:cs="Arial"/>
                <w:sz w:val="16"/>
                <w:szCs w:val="16"/>
              </w:rPr>
            </w:pPr>
            <w:proofErr w:type="gramStart"/>
            <w:r>
              <w:rPr>
                <w:rFonts w:ascii="Arial" w:hAnsi="Arial" w:cs="Arial"/>
                <w:sz w:val="16"/>
                <w:szCs w:val="16"/>
              </w:rPr>
              <w:t>1.</w:t>
            </w:r>
            <w:r w:rsidRPr="00846415">
              <w:rPr>
                <w:rFonts w:ascii="Arial" w:hAnsi="Arial" w:cs="Arial"/>
                <w:sz w:val="16"/>
                <w:szCs w:val="16"/>
              </w:rPr>
              <w:t>Elgar</w:t>
            </w:r>
            <w:proofErr w:type="gramEnd"/>
            <w:r w:rsidRPr="00846415">
              <w:rPr>
                <w:rFonts w:ascii="Arial" w:hAnsi="Arial" w:cs="Arial"/>
                <w:sz w:val="16"/>
                <w:szCs w:val="16"/>
              </w:rPr>
              <w:t xml:space="preserve"> FJ, et al. Socioeconomic inequalities in adolescent health 2002-2010: a time-series analysis of 34 countries participating in the Health </w:t>
            </w:r>
            <w:proofErr w:type="spellStart"/>
            <w:r w:rsidRPr="00846415">
              <w:rPr>
                <w:rFonts w:ascii="Arial" w:hAnsi="Arial" w:cs="Arial"/>
                <w:sz w:val="16"/>
                <w:szCs w:val="16"/>
              </w:rPr>
              <w:t>Behaviour</w:t>
            </w:r>
            <w:proofErr w:type="spellEnd"/>
            <w:r w:rsidRPr="00846415">
              <w:rPr>
                <w:rFonts w:ascii="Arial" w:hAnsi="Arial" w:cs="Arial"/>
                <w:sz w:val="16"/>
                <w:szCs w:val="16"/>
              </w:rPr>
              <w:t xml:space="preserve"> in School-aged Children study. Lancet. 2015;385:2088-95</w:t>
            </w:r>
          </w:p>
          <w:p w14:paraId="5A5D2611" w14:textId="77777777" w:rsidR="00D37736" w:rsidRPr="00846415" w:rsidRDefault="00D37736" w:rsidP="00CE6112">
            <w:pPr>
              <w:rPr>
                <w:rFonts w:ascii="Arial" w:hAnsi="Arial" w:cs="Arial"/>
                <w:sz w:val="16"/>
                <w:szCs w:val="16"/>
              </w:rPr>
            </w:pPr>
            <w:r>
              <w:rPr>
                <w:rFonts w:ascii="Arial" w:hAnsi="Arial" w:cs="Arial"/>
                <w:sz w:val="16"/>
                <w:szCs w:val="16"/>
              </w:rPr>
              <w:t>2</w:t>
            </w:r>
            <w:r w:rsidRPr="00846415">
              <w:rPr>
                <w:rFonts w:ascii="Arial" w:hAnsi="Arial" w:cs="Arial"/>
                <w:sz w:val="16"/>
                <w:szCs w:val="16"/>
              </w:rPr>
              <w:t xml:space="preserve">. Chapter 8: Accounts of social capital: the mixed health effects of personal communities and voluntary groups. In Poverty, inequality and health: an international perspective. </w:t>
            </w:r>
          </w:p>
          <w:p w14:paraId="428A3D62" w14:textId="77777777" w:rsidR="00D37736" w:rsidRPr="00505C5D" w:rsidRDefault="00D37736" w:rsidP="00CE6112">
            <w:pPr>
              <w:rPr>
                <w:rFonts w:ascii="Arial" w:hAnsi="Arial" w:cs="Arial"/>
                <w:sz w:val="16"/>
                <w:szCs w:val="16"/>
              </w:rPr>
            </w:pPr>
            <w:r>
              <w:rPr>
                <w:rFonts w:ascii="Arial" w:hAnsi="Arial" w:cs="Arial"/>
                <w:sz w:val="16"/>
                <w:szCs w:val="16"/>
              </w:rPr>
              <w:t>3</w:t>
            </w:r>
            <w:r w:rsidRPr="00846415">
              <w:rPr>
                <w:rFonts w:ascii="Arial" w:hAnsi="Arial" w:cs="Arial"/>
                <w:sz w:val="16"/>
                <w:szCs w:val="16"/>
              </w:rPr>
              <w:t>. Chapter 17: Economic progress and health. In Poverty, inequality and health: an international perspective.</w:t>
            </w:r>
          </w:p>
        </w:tc>
        <w:tc>
          <w:tcPr>
            <w:tcW w:w="1170" w:type="dxa"/>
          </w:tcPr>
          <w:p w14:paraId="4C619EF5"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 Carmen discussion</w:t>
            </w:r>
          </w:p>
          <w:p w14:paraId="581C0C59"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6815E03F" w14:textId="77777777" w:rsidTr="00CE6112">
        <w:trPr>
          <w:trHeight w:val="557"/>
        </w:trPr>
        <w:tc>
          <w:tcPr>
            <w:tcW w:w="617" w:type="dxa"/>
          </w:tcPr>
          <w:p w14:paraId="2D1F8B17" w14:textId="77777777" w:rsidR="00D37736" w:rsidRPr="00505C5D" w:rsidRDefault="00D37736" w:rsidP="00CE6112">
            <w:pPr>
              <w:rPr>
                <w:rFonts w:ascii="Arial" w:hAnsi="Arial" w:cs="Arial"/>
                <w:sz w:val="16"/>
                <w:szCs w:val="16"/>
              </w:rPr>
            </w:pPr>
            <w:r w:rsidRPr="00505C5D">
              <w:rPr>
                <w:rFonts w:ascii="Arial" w:hAnsi="Arial" w:cs="Arial"/>
                <w:sz w:val="16"/>
                <w:szCs w:val="16"/>
              </w:rPr>
              <w:t>13</w:t>
            </w:r>
          </w:p>
        </w:tc>
        <w:tc>
          <w:tcPr>
            <w:tcW w:w="1543" w:type="dxa"/>
          </w:tcPr>
          <w:p w14:paraId="2E27B804" w14:textId="77777777" w:rsidR="00D37736" w:rsidRPr="00505C5D" w:rsidRDefault="00D37736" w:rsidP="00CE6112">
            <w:pPr>
              <w:rPr>
                <w:rFonts w:ascii="Arial" w:hAnsi="Arial" w:cs="Arial"/>
                <w:sz w:val="16"/>
                <w:szCs w:val="16"/>
              </w:rPr>
            </w:pPr>
            <w:r w:rsidRPr="00B21D17">
              <w:rPr>
                <w:rFonts w:ascii="Arial" w:hAnsi="Arial" w:cs="Arial"/>
                <w:sz w:val="16"/>
                <w:szCs w:val="16"/>
              </w:rPr>
              <w:t>Ethical issues in public health</w:t>
            </w:r>
          </w:p>
        </w:tc>
        <w:tc>
          <w:tcPr>
            <w:tcW w:w="990" w:type="dxa"/>
          </w:tcPr>
          <w:p w14:paraId="44CB2FF1" w14:textId="77777777" w:rsidR="00D37736" w:rsidRPr="00505C5D" w:rsidRDefault="00D37736" w:rsidP="00CE6112">
            <w:pPr>
              <w:rPr>
                <w:rFonts w:ascii="Arial" w:hAnsi="Arial" w:cs="Arial"/>
                <w:sz w:val="16"/>
                <w:szCs w:val="16"/>
              </w:rPr>
            </w:pPr>
            <w:r w:rsidRPr="00505C5D">
              <w:rPr>
                <w:rFonts w:ascii="Arial" w:hAnsi="Arial" w:cs="Arial"/>
                <w:sz w:val="16"/>
                <w:szCs w:val="16"/>
              </w:rPr>
              <w:t>1,2</w:t>
            </w:r>
          </w:p>
        </w:tc>
        <w:tc>
          <w:tcPr>
            <w:tcW w:w="1350" w:type="dxa"/>
          </w:tcPr>
          <w:p w14:paraId="41FB1D1F"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59990FAB"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1,4,6,7,11,12,13,14,15,19,20,21</w:t>
            </w:r>
          </w:p>
        </w:tc>
        <w:tc>
          <w:tcPr>
            <w:tcW w:w="1530" w:type="dxa"/>
          </w:tcPr>
          <w:p w14:paraId="5FFAF20E"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3924E23F"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57085896"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763B5A31" w14:textId="77777777" w:rsidR="00D37736" w:rsidRPr="00846415" w:rsidRDefault="00D37736" w:rsidP="00CE6112">
            <w:pPr>
              <w:rPr>
                <w:rFonts w:ascii="Arial" w:hAnsi="Arial" w:cs="Arial"/>
                <w:sz w:val="16"/>
                <w:szCs w:val="16"/>
              </w:rPr>
            </w:pPr>
            <w:proofErr w:type="gramStart"/>
            <w:r>
              <w:rPr>
                <w:rFonts w:ascii="Arial" w:hAnsi="Arial" w:cs="Arial"/>
                <w:sz w:val="16"/>
                <w:szCs w:val="16"/>
              </w:rPr>
              <w:t>1.</w:t>
            </w:r>
            <w:r w:rsidRPr="00846415">
              <w:rPr>
                <w:rFonts w:ascii="Arial" w:hAnsi="Arial" w:cs="Arial"/>
                <w:sz w:val="16"/>
                <w:szCs w:val="16"/>
              </w:rPr>
              <w:t>Gostin</w:t>
            </w:r>
            <w:proofErr w:type="gramEnd"/>
            <w:r w:rsidRPr="00846415">
              <w:rPr>
                <w:rFonts w:ascii="Arial" w:hAnsi="Arial" w:cs="Arial"/>
                <w:sz w:val="16"/>
                <w:szCs w:val="16"/>
              </w:rPr>
              <w:t xml:space="preserve"> LO. Law, ethics, and public health in the vaccination debates: politics of the measles outbreak. JAMA. 2015;313:1099-100</w:t>
            </w:r>
          </w:p>
          <w:p w14:paraId="5DFFF2A0" w14:textId="77777777" w:rsidR="00D37736" w:rsidRPr="00505C5D" w:rsidRDefault="00D37736" w:rsidP="00CE6112">
            <w:pPr>
              <w:rPr>
                <w:rFonts w:ascii="Arial" w:hAnsi="Arial" w:cs="Arial"/>
                <w:sz w:val="16"/>
                <w:szCs w:val="16"/>
              </w:rPr>
            </w:pPr>
            <w:r>
              <w:rPr>
                <w:rFonts w:ascii="Arial" w:hAnsi="Arial" w:cs="Arial"/>
                <w:sz w:val="16"/>
                <w:szCs w:val="16"/>
              </w:rPr>
              <w:t>2</w:t>
            </w:r>
            <w:r w:rsidRPr="00846415">
              <w:rPr>
                <w:rFonts w:ascii="Arial" w:hAnsi="Arial" w:cs="Arial"/>
                <w:sz w:val="16"/>
                <w:szCs w:val="16"/>
              </w:rPr>
              <w:t>. Chapter 12: Ethical issues. In Global public health: a new era</w:t>
            </w:r>
          </w:p>
        </w:tc>
        <w:tc>
          <w:tcPr>
            <w:tcW w:w="1170" w:type="dxa"/>
          </w:tcPr>
          <w:p w14:paraId="3F0BC276"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 Carmen discussion</w:t>
            </w:r>
          </w:p>
          <w:p w14:paraId="412FF6A5"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09E92E0D" w14:textId="77777777" w:rsidTr="00CE6112">
        <w:trPr>
          <w:trHeight w:val="764"/>
        </w:trPr>
        <w:tc>
          <w:tcPr>
            <w:tcW w:w="617" w:type="dxa"/>
          </w:tcPr>
          <w:p w14:paraId="2A48B598" w14:textId="77777777" w:rsidR="00D37736" w:rsidRPr="00505C5D" w:rsidRDefault="00D37736" w:rsidP="00CE6112">
            <w:pPr>
              <w:rPr>
                <w:rFonts w:ascii="Arial" w:hAnsi="Arial" w:cs="Arial"/>
                <w:sz w:val="16"/>
                <w:szCs w:val="16"/>
              </w:rPr>
            </w:pPr>
            <w:r w:rsidRPr="00505C5D">
              <w:rPr>
                <w:rFonts w:ascii="Arial" w:hAnsi="Arial" w:cs="Arial"/>
                <w:sz w:val="16"/>
                <w:szCs w:val="16"/>
              </w:rPr>
              <w:t>14</w:t>
            </w:r>
          </w:p>
        </w:tc>
        <w:tc>
          <w:tcPr>
            <w:tcW w:w="1543" w:type="dxa"/>
          </w:tcPr>
          <w:p w14:paraId="426B407D" w14:textId="77777777" w:rsidR="00D37736" w:rsidRPr="00505C5D" w:rsidRDefault="00D37736" w:rsidP="00CE6112">
            <w:pPr>
              <w:rPr>
                <w:rFonts w:ascii="Arial" w:hAnsi="Arial" w:cs="Arial"/>
                <w:sz w:val="16"/>
                <w:szCs w:val="16"/>
              </w:rPr>
            </w:pPr>
            <w:r w:rsidRPr="00B21D17">
              <w:rPr>
                <w:rFonts w:ascii="Arial" w:hAnsi="Arial" w:cs="Arial"/>
                <w:sz w:val="16"/>
                <w:szCs w:val="16"/>
              </w:rPr>
              <w:t>People matter: Putting the public into public health</w:t>
            </w:r>
          </w:p>
        </w:tc>
        <w:tc>
          <w:tcPr>
            <w:tcW w:w="990" w:type="dxa"/>
          </w:tcPr>
          <w:p w14:paraId="2795E510"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1,2</w:t>
            </w:r>
          </w:p>
        </w:tc>
        <w:tc>
          <w:tcPr>
            <w:tcW w:w="1350" w:type="dxa"/>
          </w:tcPr>
          <w:p w14:paraId="3C814EA2"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47B2830E" w14:textId="77777777" w:rsidR="00D37736" w:rsidRPr="00505C5D" w:rsidRDefault="00D37736" w:rsidP="00CE6112">
            <w:pPr>
              <w:rPr>
                <w:rFonts w:ascii="Arial" w:hAnsi="Arial" w:cs="Arial"/>
                <w:sz w:val="16"/>
                <w:szCs w:val="16"/>
              </w:rPr>
            </w:pPr>
            <w:r w:rsidRPr="00505C5D">
              <w:rPr>
                <w:rFonts w:ascii="Arial" w:hAnsi="Arial" w:cs="Arial"/>
                <w:sz w:val="16"/>
                <w:szCs w:val="16"/>
              </w:rPr>
              <w:t>1,4,6,7,11,12,13,14,15,19,20,21</w:t>
            </w:r>
          </w:p>
        </w:tc>
        <w:tc>
          <w:tcPr>
            <w:tcW w:w="1530" w:type="dxa"/>
          </w:tcPr>
          <w:p w14:paraId="265A80A3"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7905AACE"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69768683"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03133C2A" w14:textId="77777777" w:rsidR="00D37736" w:rsidRPr="00846415" w:rsidRDefault="00D37736" w:rsidP="00CE6112">
            <w:pPr>
              <w:rPr>
                <w:rFonts w:ascii="Arial" w:hAnsi="Arial" w:cs="Arial"/>
                <w:sz w:val="16"/>
                <w:szCs w:val="16"/>
              </w:rPr>
            </w:pPr>
            <w:proofErr w:type="gramStart"/>
            <w:r>
              <w:rPr>
                <w:rFonts w:ascii="Arial" w:hAnsi="Arial" w:cs="Arial"/>
                <w:sz w:val="16"/>
                <w:szCs w:val="16"/>
              </w:rPr>
              <w:t>1.</w:t>
            </w:r>
            <w:r w:rsidRPr="00846415">
              <w:rPr>
                <w:rFonts w:ascii="Arial" w:hAnsi="Arial" w:cs="Arial"/>
                <w:sz w:val="16"/>
                <w:szCs w:val="16"/>
              </w:rPr>
              <w:t>Binagwaho</w:t>
            </w:r>
            <w:proofErr w:type="gramEnd"/>
            <w:r w:rsidRPr="00846415">
              <w:rPr>
                <w:rFonts w:ascii="Arial" w:hAnsi="Arial" w:cs="Arial"/>
                <w:sz w:val="16"/>
                <w:szCs w:val="16"/>
              </w:rPr>
              <w:t xml:space="preserve"> A, et al. The human resources for health program in Rwanda--new partnership. N </w:t>
            </w:r>
            <w:proofErr w:type="spellStart"/>
            <w:r w:rsidRPr="00846415">
              <w:rPr>
                <w:rFonts w:ascii="Arial" w:hAnsi="Arial" w:cs="Arial"/>
                <w:sz w:val="16"/>
                <w:szCs w:val="16"/>
              </w:rPr>
              <w:t>Engl</w:t>
            </w:r>
            <w:proofErr w:type="spellEnd"/>
            <w:r w:rsidRPr="00846415">
              <w:rPr>
                <w:rFonts w:ascii="Arial" w:hAnsi="Arial" w:cs="Arial"/>
                <w:sz w:val="16"/>
                <w:szCs w:val="16"/>
              </w:rPr>
              <w:t xml:space="preserve"> J Med. 2013;369:2054-9</w:t>
            </w:r>
          </w:p>
          <w:p w14:paraId="13F7D24E" w14:textId="77777777" w:rsidR="00D37736" w:rsidRPr="00505C5D" w:rsidRDefault="00D37736" w:rsidP="00CE6112">
            <w:pPr>
              <w:rPr>
                <w:rFonts w:ascii="Arial" w:hAnsi="Arial" w:cs="Arial"/>
                <w:sz w:val="16"/>
                <w:szCs w:val="16"/>
              </w:rPr>
            </w:pPr>
            <w:r>
              <w:rPr>
                <w:rFonts w:ascii="Arial" w:hAnsi="Arial" w:cs="Arial"/>
                <w:sz w:val="16"/>
                <w:szCs w:val="16"/>
              </w:rPr>
              <w:t>2</w:t>
            </w:r>
            <w:r w:rsidRPr="00846415">
              <w:rPr>
                <w:rFonts w:ascii="Arial" w:hAnsi="Arial" w:cs="Arial"/>
                <w:sz w:val="16"/>
                <w:szCs w:val="16"/>
              </w:rPr>
              <w:t>. Chapter 13: Putting the public into public health: towards a more people-</w:t>
            </w:r>
            <w:proofErr w:type="spellStart"/>
            <w:r w:rsidRPr="00846415">
              <w:rPr>
                <w:rFonts w:ascii="Arial" w:hAnsi="Arial" w:cs="Arial"/>
                <w:sz w:val="16"/>
                <w:szCs w:val="16"/>
              </w:rPr>
              <w:t>centred</w:t>
            </w:r>
            <w:proofErr w:type="spellEnd"/>
            <w:r w:rsidRPr="00846415">
              <w:rPr>
                <w:rFonts w:ascii="Arial" w:hAnsi="Arial" w:cs="Arial"/>
                <w:sz w:val="16"/>
                <w:szCs w:val="16"/>
              </w:rPr>
              <w:t xml:space="preserve"> approach. In Global public health: a new era</w:t>
            </w:r>
          </w:p>
        </w:tc>
        <w:tc>
          <w:tcPr>
            <w:tcW w:w="1170" w:type="dxa"/>
          </w:tcPr>
          <w:p w14:paraId="254BB2E9"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1. Carmen discussion</w:t>
            </w:r>
          </w:p>
          <w:p w14:paraId="641B6471"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2. Lecture self-check</w:t>
            </w:r>
          </w:p>
        </w:tc>
      </w:tr>
      <w:tr w:rsidR="00D37736" w:rsidRPr="00505C5D" w14:paraId="2A3DA9F6" w14:textId="77777777" w:rsidTr="00CE6112">
        <w:trPr>
          <w:trHeight w:val="509"/>
        </w:trPr>
        <w:tc>
          <w:tcPr>
            <w:tcW w:w="617" w:type="dxa"/>
          </w:tcPr>
          <w:p w14:paraId="51986AE2" w14:textId="77777777" w:rsidR="00D37736" w:rsidRPr="00505C5D" w:rsidRDefault="00D37736" w:rsidP="00CE6112">
            <w:pPr>
              <w:rPr>
                <w:rFonts w:ascii="Arial" w:hAnsi="Arial" w:cs="Arial"/>
                <w:sz w:val="16"/>
                <w:szCs w:val="16"/>
              </w:rPr>
            </w:pPr>
            <w:r w:rsidRPr="00505C5D">
              <w:rPr>
                <w:rFonts w:ascii="Arial" w:hAnsi="Arial" w:cs="Arial"/>
                <w:sz w:val="16"/>
                <w:szCs w:val="16"/>
              </w:rPr>
              <w:t>15</w:t>
            </w:r>
          </w:p>
        </w:tc>
        <w:tc>
          <w:tcPr>
            <w:tcW w:w="1543" w:type="dxa"/>
          </w:tcPr>
          <w:p w14:paraId="5F4948DA" w14:textId="77777777" w:rsidR="00D37736" w:rsidRPr="00505C5D" w:rsidRDefault="00D37736" w:rsidP="00CE6112">
            <w:pPr>
              <w:rPr>
                <w:rFonts w:ascii="Arial" w:hAnsi="Arial" w:cs="Arial"/>
                <w:sz w:val="16"/>
                <w:szCs w:val="16"/>
              </w:rPr>
            </w:pPr>
            <w:r w:rsidRPr="00505C5D">
              <w:rPr>
                <w:rFonts w:ascii="Arial" w:hAnsi="Arial" w:cs="Arial"/>
                <w:sz w:val="16"/>
                <w:szCs w:val="16"/>
              </w:rPr>
              <w:t>Final exam</w:t>
            </w:r>
          </w:p>
        </w:tc>
        <w:tc>
          <w:tcPr>
            <w:tcW w:w="990" w:type="dxa"/>
          </w:tcPr>
          <w:p w14:paraId="197CAA7D" w14:textId="77777777" w:rsidR="00D37736" w:rsidRPr="00505C5D" w:rsidRDefault="00D37736" w:rsidP="00CE6112">
            <w:pPr>
              <w:rPr>
                <w:rFonts w:ascii="Arial" w:hAnsi="Arial" w:cs="Arial"/>
                <w:sz w:val="16"/>
                <w:szCs w:val="16"/>
              </w:rPr>
            </w:pPr>
            <w:r w:rsidRPr="00505C5D">
              <w:rPr>
                <w:rFonts w:ascii="Arial" w:hAnsi="Arial" w:cs="Arial"/>
                <w:sz w:val="16"/>
                <w:szCs w:val="16"/>
              </w:rPr>
              <w:t>1,2,</w:t>
            </w:r>
            <w:r>
              <w:rPr>
                <w:rFonts w:ascii="Arial" w:hAnsi="Arial" w:cs="Arial"/>
                <w:sz w:val="16"/>
                <w:szCs w:val="16"/>
              </w:rPr>
              <w:t>3</w:t>
            </w:r>
          </w:p>
        </w:tc>
        <w:tc>
          <w:tcPr>
            <w:tcW w:w="1350" w:type="dxa"/>
          </w:tcPr>
          <w:p w14:paraId="5EA54856"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3,4,5,6,7,8,9,10,11,12</w:t>
            </w:r>
          </w:p>
        </w:tc>
        <w:tc>
          <w:tcPr>
            <w:tcW w:w="1350" w:type="dxa"/>
          </w:tcPr>
          <w:p w14:paraId="05D4FDA9" w14:textId="77777777" w:rsidR="00D37736" w:rsidRPr="00505C5D" w:rsidRDefault="00D37736" w:rsidP="00CE6112">
            <w:pPr>
              <w:rPr>
                <w:rFonts w:ascii="Arial" w:hAnsi="Arial" w:cs="Arial"/>
                <w:sz w:val="16"/>
                <w:szCs w:val="16"/>
              </w:rPr>
            </w:pPr>
            <w:r w:rsidRPr="00505C5D">
              <w:rPr>
                <w:rFonts w:ascii="Arial" w:hAnsi="Arial" w:cs="Arial"/>
                <w:sz w:val="16"/>
                <w:szCs w:val="16"/>
              </w:rPr>
              <w:t>4,6,7,12,13,14,,15,19,20</w:t>
            </w:r>
          </w:p>
        </w:tc>
        <w:tc>
          <w:tcPr>
            <w:tcW w:w="1530" w:type="dxa"/>
          </w:tcPr>
          <w:p w14:paraId="5713FDE1"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MPH: 1,2,3,4,5,6,9</w:t>
            </w:r>
          </w:p>
          <w:p w14:paraId="34FF9780" w14:textId="77777777" w:rsidR="00D37736" w:rsidRPr="00505C5D" w:rsidRDefault="00D37736" w:rsidP="00CE6112">
            <w:pPr>
              <w:rPr>
                <w:rFonts w:ascii="Arial" w:eastAsia="Calibri" w:hAnsi="Arial" w:cs="Arial"/>
                <w:sz w:val="16"/>
                <w:szCs w:val="16"/>
              </w:rPr>
            </w:pPr>
            <w:r w:rsidRPr="00505C5D">
              <w:rPr>
                <w:rFonts w:ascii="Arial" w:eastAsia="Calibri" w:hAnsi="Arial" w:cs="Arial"/>
                <w:sz w:val="16"/>
                <w:szCs w:val="16"/>
              </w:rPr>
              <w:t>MS: 2,3,6,7</w:t>
            </w:r>
          </w:p>
          <w:p w14:paraId="4C63DF84" w14:textId="77777777" w:rsidR="00D37736" w:rsidRPr="00505C5D" w:rsidRDefault="00D37736" w:rsidP="00CE6112">
            <w:pPr>
              <w:rPr>
                <w:rFonts w:ascii="Arial" w:hAnsi="Arial" w:cs="Arial"/>
                <w:sz w:val="16"/>
                <w:szCs w:val="16"/>
              </w:rPr>
            </w:pPr>
            <w:r w:rsidRPr="00505C5D">
              <w:rPr>
                <w:rFonts w:ascii="Arial" w:eastAsia="Calibri" w:hAnsi="Arial" w:cs="Arial"/>
                <w:sz w:val="16"/>
                <w:szCs w:val="16"/>
              </w:rPr>
              <w:t>PhD: 2,6,7</w:t>
            </w:r>
          </w:p>
        </w:tc>
        <w:tc>
          <w:tcPr>
            <w:tcW w:w="5850" w:type="dxa"/>
          </w:tcPr>
          <w:p w14:paraId="2E82B8E0" w14:textId="77777777" w:rsidR="00D37736" w:rsidRPr="00505C5D" w:rsidRDefault="00D37736" w:rsidP="00CE6112">
            <w:pPr>
              <w:rPr>
                <w:rFonts w:ascii="Arial" w:hAnsi="Arial" w:cs="Arial"/>
                <w:sz w:val="16"/>
                <w:szCs w:val="16"/>
              </w:rPr>
            </w:pPr>
            <w:r w:rsidRPr="00505C5D">
              <w:rPr>
                <w:rFonts w:ascii="Arial" w:hAnsi="Arial" w:cs="Arial"/>
                <w:sz w:val="16"/>
                <w:szCs w:val="16"/>
              </w:rPr>
              <w:t>No</w:t>
            </w:r>
          </w:p>
        </w:tc>
        <w:tc>
          <w:tcPr>
            <w:tcW w:w="1170" w:type="dxa"/>
          </w:tcPr>
          <w:p w14:paraId="67FB2EC2" w14:textId="77777777" w:rsidR="00D37736" w:rsidRPr="00505C5D" w:rsidRDefault="00D37736" w:rsidP="00CE6112">
            <w:pPr>
              <w:rPr>
                <w:rFonts w:ascii="Arial" w:eastAsia="Calibri" w:hAnsi="Arial" w:cs="Arial"/>
                <w:sz w:val="16"/>
                <w:szCs w:val="16"/>
              </w:rPr>
            </w:pPr>
            <w:r>
              <w:rPr>
                <w:rFonts w:ascii="Arial" w:hAnsi="Arial" w:cs="Arial"/>
                <w:sz w:val="16"/>
                <w:szCs w:val="16"/>
              </w:rPr>
              <w:t>Research proposal</w:t>
            </w:r>
          </w:p>
        </w:tc>
      </w:tr>
    </w:tbl>
    <w:p w14:paraId="5050E4AC" w14:textId="77777777" w:rsidR="00784E3A" w:rsidRPr="00990CD3" w:rsidRDefault="00784E3A" w:rsidP="00825723">
      <w:pPr>
        <w:rPr>
          <w:rFonts w:ascii="Arial" w:hAnsi="Arial" w:cs="Arial"/>
          <w:sz w:val="22"/>
          <w:szCs w:val="22"/>
        </w:rPr>
      </w:pPr>
    </w:p>
    <w:sectPr w:rsidR="00784E3A" w:rsidRPr="00990CD3" w:rsidSect="004D31EC">
      <w:headerReference w:type="default" r:id="rId14"/>
      <w:footerReference w:type="even" r:id="rId15"/>
      <w:footerReference w:type="defaul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D99D6" w14:textId="77777777" w:rsidR="00B41675" w:rsidRDefault="00B41675">
      <w:r>
        <w:separator/>
      </w:r>
    </w:p>
  </w:endnote>
  <w:endnote w:type="continuationSeparator" w:id="0">
    <w:p w14:paraId="3E3C37F7" w14:textId="77777777" w:rsidR="00B41675" w:rsidRDefault="00B4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CD09" w14:textId="77777777" w:rsidR="0029594C" w:rsidRDefault="0029594C" w:rsidP="00922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39DF3" w14:textId="77777777" w:rsidR="0029594C" w:rsidRDefault="0029594C" w:rsidP="00EA38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2D86" w14:textId="77777777" w:rsidR="0029594C" w:rsidRDefault="0029594C" w:rsidP="00922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248">
      <w:rPr>
        <w:rStyle w:val="PageNumber"/>
        <w:noProof/>
      </w:rPr>
      <w:t>7</w:t>
    </w:r>
    <w:r>
      <w:rPr>
        <w:rStyle w:val="PageNumber"/>
      </w:rPr>
      <w:fldChar w:fldCharType="end"/>
    </w:r>
  </w:p>
  <w:p w14:paraId="7E2241D2" w14:textId="77777777" w:rsidR="0029594C" w:rsidRDefault="0029594C" w:rsidP="00EA38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A5901" w14:textId="77777777" w:rsidR="00B41675" w:rsidRDefault="00B41675">
      <w:r>
        <w:separator/>
      </w:r>
    </w:p>
  </w:footnote>
  <w:footnote w:type="continuationSeparator" w:id="0">
    <w:p w14:paraId="3CD8AF48" w14:textId="77777777" w:rsidR="00B41675" w:rsidRDefault="00B41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55AD" w14:textId="77E75C1D" w:rsidR="0029594C" w:rsidRDefault="0029594C">
    <w:pPr>
      <w:pStyle w:val="Header"/>
    </w:pPr>
    <w:r>
      <w:fldChar w:fldCharType="begin"/>
    </w:r>
    <w:r>
      <w:instrText xml:space="preserve"> DATE \@ "M/d/yyyy" </w:instrText>
    </w:r>
    <w:r>
      <w:fldChar w:fldCharType="separate"/>
    </w:r>
    <w:r w:rsidR="000D765C">
      <w:rPr>
        <w:noProof/>
      </w:rPr>
      <w:t>4/14/2020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E12"/>
    <w:multiLevelType w:val="hybridMultilevel"/>
    <w:tmpl w:val="034A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4B2C"/>
    <w:multiLevelType w:val="hybridMultilevel"/>
    <w:tmpl w:val="9856B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21BF6"/>
    <w:multiLevelType w:val="hybridMultilevel"/>
    <w:tmpl w:val="79621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07D5"/>
    <w:multiLevelType w:val="hybridMultilevel"/>
    <w:tmpl w:val="FD0EC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2195C"/>
    <w:multiLevelType w:val="hybridMultilevel"/>
    <w:tmpl w:val="2174BA3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00217"/>
    <w:multiLevelType w:val="hybridMultilevel"/>
    <w:tmpl w:val="06DA1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E208C"/>
    <w:multiLevelType w:val="hybridMultilevel"/>
    <w:tmpl w:val="606A1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A84648"/>
    <w:multiLevelType w:val="hybridMultilevel"/>
    <w:tmpl w:val="E5FA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C3832"/>
    <w:multiLevelType w:val="hybridMultilevel"/>
    <w:tmpl w:val="FF74C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C3AE0"/>
    <w:multiLevelType w:val="hybridMultilevel"/>
    <w:tmpl w:val="E8546B6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A7040"/>
    <w:multiLevelType w:val="hybridMultilevel"/>
    <w:tmpl w:val="7D70C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91B06"/>
    <w:multiLevelType w:val="hybridMultilevel"/>
    <w:tmpl w:val="E36C4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F37EC"/>
    <w:multiLevelType w:val="hybridMultilevel"/>
    <w:tmpl w:val="EE525D4E"/>
    <w:lvl w:ilvl="0" w:tplc="3854393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13B07"/>
    <w:multiLevelType w:val="hybridMultilevel"/>
    <w:tmpl w:val="9DC63910"/>
    <w:lvl w:ilvl="0" w:tplc="A30A44E4">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62A7EAD"/>
    <w:multiLevelType w:val="hybridMultilevel"/>
    <w:tmpl w:val="EA82FF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134D79"/>
    <w:multiLevelType w:val="hybridMultilevel"/>
    <w:tmpl w:val="62920C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0D01B1"/>
    <w:multiLevelType w:val="hybridMultilevel"/>
    <w:tmpl w:val="4656A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144AEE"/>
    <w:multiLevelType w:val="hybridMultilevel"/>
    <w:tmpl w:val="AE0EE0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B52295B"/>
    <w:multiLevelType w:val="hybridMultilevel"/>
    <w:tmpl w:val="43F8E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77B7C"/>
    <w:multiLevelType w:val="hybridMultilevel"/>
    <w:tmpl w:val="B4DA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302B4F"/>
    <w:multiLevelType w:val="hybridMultilevel"/>
    <w:tmpl w:val="0CFC6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A2555"/>
    <w:multiLevelType w:val="hybridMultilevel"/>
    <w:tmpl w:val="47C49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31FA1"/>
    <w:multiLevelType w:val="hybridMultilevel"/>
    <w:tmpl w:val="FF74C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4395E"/>
    <w:multiLevelType w:val="hybridMultilevel"/>
    <w:tmpl w:val="77DC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E6207"/>
    <w:multiLevelType w:val="hybridMultilevel"/>
    <w:tmpl w:val="05E22580"/>
    <w:lvl w:ilvl="0" w:tplc="A30A44E4">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17519"/>
    <w:multiLevelType w:val="hybridMultilevel"/>
    <w:tmpl w:val="0010C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D872ED"/>
    <w:multiLevelType w:val="hybridMultilevel"/>
    <w:tmpl w:val="D2F20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A2BE0"/>
    <w:multiLevelType w:val="hybridMultilevel"/>
    <w:tmpl w:val="06DA1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85C98"/>
    <w:multiLevelType w:val="multilevel"/>
    <w:tmpl w:val="F752C9FE"/>
    <w:lvl w:ilvl="0">
      <w:start w:val="93"/>
      <w:numFmt w:val="decimal"/>
      <w:lvlText w:val="%1"/>
      <w:lvlJc w:val="left"/>
      <w:pPr>
        <w:tabs>
          <w:tab w:val="num" w:pos="4320"/>
        </w:tabs>
        <w:ind w:left="4320" w:hanging="4320"/>
      </w:pPr>
      <w:rPr>
        <w:rFonts w:hint="default"/>
      </w:rPr>
    </w:lvl>
    <w:lvl w:ilvl="1">
      <w:start w:val="90"/>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29" w15:restartNumberingAfterBreak="0">
    <w:nsid w:val="47F075F9"/>
    <w:multiLevelType w:val="hybridMultilevel"/>
    <w:tmpl w:val="CC069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EC41CD"/>
    <w:multiLevelType w:val="hybridMultilevel"/>
    <w:tmpl w:val="B5646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72541D"/>
    <w:multiLevelType w:val="hybridMultilevel"/>
    <w:tmpl w:val="5B2AD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012BF2"/>
    <w:multiLevelType w:val="hybridMultilevel"/>
    <w:tmpl w:val="347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AB22F4"/>
    <w:multiLevelType w:val="hybridMultilevel"/>
    <w:tmpl w:val="E9E20B8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35816"/>
    <w:multiLevelType w:val="hybridMultilevel"/>
    <w:tmpl w:val="EDA6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B23EB0"/>
    <w:multiLevelType w:val="hybridMultilevel"/>
    <w:tmpl w:val="43F8E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0A76C4"/>
    <w:multiLevelType w:val="multilevel"/>
    <w:tmpl w:val="4094003E"/>
    <w:lvl w:ilvl="0">
      <w:start w:val="89"/>
      <w:numFmt w:val="decimal"/>
      <w:lvlText w:val="%1"/>
      <w:lvlJc w:val="left"/>
      <w:pPr>
        <w:tabs>
          <w:tab w:val="num" w:pos="4320"/>
        </w:tabs>
        <w:ind w:left="4320" w:hanging="4320"/>
      </w:pPr>
      <w:rPr>
        <w:rFonts w:hint="default"/>
      </w:rPr>
    </w:lvl>
    <w:lvl w:ilvl="1">
      <w:start w:val="87"/>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37" w15:restartNumberingAfterBreak="0">
    <w:nsid w:val="51FB4CDA"/>
    <w:multiLevelType w:val="hybridMultilevel"/>
    <w:tmpl w:val="9320C3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2A37B72"/>
    <w:multiLevelType w:val="hybridMultilevel"/>
    <w:tmpl w:val="F6C8D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41EAD"/>
    <w:multiLevelType w:val="multilevel"/>
    <w:tmpl w:val="F9A03722"/>
    <w:lvl w:ilvl="0">
      <w:start w:val="83"/>
      <w:numFmt w:val="decimal"/>
      <w:lvlText w:val="%1"/>
      <w:lvlJc w:val="left"/>
      <w:pPr>
        <w:tabs>
          <w:tab w:val="num" w:pos="4320"/>
        </w:tabs>
        <w:ind w:left="4320" w:hanging="4320"/>
      </w:pPr>
      <w:rPr>
        <w:rFonts w:hint="default"/>
      </w:rPr>
    </w:lvl>
    <w:lvl w:ilvl="1">
      <w:start w:val="80"/>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40" w15:restartNumberingAfterBreak="0">
    <w:nsid w:val="5591649C"/>
    <w:multiLevelType w:val="hybridMultilevel"/>
    <w:tmpl w:val="606A1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6A37BD"/>
    <w:multiLevelType w:val="hybridMultilevel"/>
    <w:tmpl w:val="EA9C1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210E5"/>
    <w:multiLevelType w:val="hybridMultilevel"/>
    <w:tmpl w:val="5C20A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5F0C08"/>
    <w:multiLevelType w:val="multilevel"/>
    <w:tmpl w:val="6D6C3F66"/>
    <w:lvl w:ilvl="0">
      <w:start w:val="86"/>
      <w:numFmt w:val="decimal"/>
      <w:lvlText w:val="%1"/>
      <w:lvlJc w:val="left"/>
      <w:pPr>
        <w:tabs>
          <w:tab w:val="num" w:pos="4320"/>
        </w:tabs>
        <w:ind w:left="4320" w:hanging="4320"/>
      </w:pPr>
      <w:rPr>
        <w:rFonts w:hint="default"/>
      </w:rPr>
    </w:lvl>
    <w:lvl w:ilvl="1">
      <w:start w:val="84"/>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44" w15:restartNumberingAfterBreak="0">
    <w:nsid w:val="5EDA2528"/>
    <w:multiLevelType w:val="hybridMultilevel"/>
    <w:tmpl w:val="E36C4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60AD7"/>
    <w:multiLevelType w:val="hybridMultilevel"/>
    <w:tmpl w:val="CB2AB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EB2402"/>
    <w:multiLevelType w:val="hybridMultilevel"/>
    <w:tmpl w:val="77DC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17A70"/>
    <w:multiLevelType w:val="multilevel"/>
    <w:tmpl w:val="FD762602"/>
    <w:lvl w:ilvl="0">
      <w:start w:val="100"/>
      <w:numFmt w:val="decimal"/>
      <w:lvlText w:val="%1"/>
      <w:lvlJc w:val="left"/>
      <w:pPr>
        <w:tabs>
          <w:tab w:val="num" w:pos="4320"/>
        </w:tabs>
        <w:ind w:left="4320" w:hanging="4320"/>
      </w:pPr>
      <w:rPr>
        <w:rFonts w:hint="default"/>
      </w:rPr>
    </w:lvl>
    <w:lvl w:ilvl="1">
      <w:start w:val="94"/>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48" w15:restartNumberingAfterBreak="0">
    <w:nsid w:val="79F5001C"/>
    <w:multiLevelType w:val="hybridMultilevel"/>
    <w:tmpl w:val="0DFA7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ABA0A74"/>
    <w:multiLevelType w:val="hybridMultilevel"/>
    <w:tmpl w:val="5AB68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7"/>
  </w:num>
  <w:num w:numId="3">
    <w:abstractNumId w:val="47"/>
  </w:num>
  <w:num w:numId="4">
    <w:abstractNumId w:val="28"/>
  </w:num>
  <w:num w:numId="5">
    <w:abstractNumId w:val="36"/>
  </w:num>
  <w:num w:numId="6">
    <w:abstractNumId w:val="43"/>
  </w:num>
  <w:num w:numId="7">
    <w:abstractNumId w:val="39"/>
  </w:num>
  <w:num w:numId="8">
    <w:abstractNumId w:val="42"/>
  </w:num>
  <w:num w:numId="9">
    <w:abstractNumId w:val="6"/>
  </w:num>
  <w:num w:numId="10">
    <w:abstractNumId w:val="16"/>
  </w:num>
  <w:num w:numId="11">
    <w:abstractNumId w:val="25"/>
  </w:num>
  <w:num w:numId="12">
    <w:abstractNumId w:val="31"/>
  </w:num>
  <w:num w:numId="13">
    <w:abstractNumId w:val="49"/>
  </w:num>
  <w:num w:numId="14">
    <w:abstractNumId w:val="29"/>
  </w:num>
  <w:num w:numId="15">
    <w:abstractNumId w:val="48"/>
  </w:num>
  <w:num w:numId="16">
    <w:abstractNumId w:val="30"/>
  </w:num>
  <w:num w:numId="17">
    <w:abstractNumId w:val="17"/>
  </w:num>
  <w:num w:numId="18">
    <w:abstractNumId w:val="13"/>
  </w:num>
  <w:num w:numId="19">
    <w:abstractNumId w:val="40"/>
  </w:num>
  <w:num w:numId="20">
    <w:abstractNumId w:val="14"/>
  </w:num>
  <w:num w:numId="21">
    <w:abstractNumId w:val="24"/>
  </w:num>
  <w:num w:numId="22">
    <w:abstractNumId w:val="0"/>
  </w:num>
  <w:num w:numId="23">
    <w:abstractNumId w:val="4"/>
  </w:num>
  <w:num w:numId="24">
    <w:abstractNumId w:val="19"/>
  </w:num>
  <w:num w:numId="25">
    <w:abstractNumId w:val="9"/>
  </w:num>
  <w:num w:numId="26">
    <w:abstractNumId w:val="12"/>
  </w:num>
  <w:num w:numId="27">
    <w:abstractNumId w:val="33"/>
  </w:num>
  <w:num w:numId="28">
    <w:abstractNumId w:val="45"/>
  </w:num>
  <w:num w:numId="29">
    <w:abstractNumId w:val="2"/>
  </w:num>
  <w:num w:numId="30">
    <w:abstractNumId w:val="7"/>
  </w:num>
  <w:num w:numId="31">
    <w:abstractNumId w:val="38"/>
  </w:num>
  <w:num w:numId="32">
    <w:abstractNumId w:val="10"/>
  </w:num>
  <w:num w:numId="33">
    <w:abstractNumId w:val="5"/>
  </w:num>
  <w:num w:numId="34">
    <w:abstractNumId w:val="27"/>
  </w:num>
  <w:num w:numId="35">
    <w:abstractNumId w:val="41"/>
  </w:num>
  <w:num w:numId="36">
    <w:abstractNumId w:val="22"/>
  </w:num>
  <w:num w:numId="37">
    <w:abstractNumId w:val="8"/>
  </w:num>
  <w:num w:numId="38">
    <w:abstractNumId w:val="20"/>
  </w:num>
  <w:num w:numId="39">
    <w:abstractNumId w:val="21"/>
  </w:num>
  <w:num w:numId="40">
    <w:abstractNumId w:val="46"/>
  </w:num>
  <w:num w:numId="41">
    <w:abstractNumId w:val="23"/>
  </w:num>
  <w:num w:numId="42">
    <w:abstractNumId w:val="18"/>
  </w:num>
  <w:num w:numId="43">
    <w:abstractNumId w:val="35"/>
  </w:num>
  <w:num w:numId="44">
    <w:abstractNumId w:val="44"/>
  </w:num>
  <w:num w:numId="45">
    <w:abstractNumId w:val="11"/>
  </w:num>
  <w:num w:numId="46">
    <w:abstractNumId w:val="26"/>
  </w:num>
  <w:num w:numId="47">
    <w:abstractNumId w:val="1"/>
  </w:num>
  <w:num w:numId="48">
    <w:abstractNumId w:val="3"/>
  </w:num>
  <w:num w:numId="49">
    <w:abstractNumId w:val="34"/>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1C"/>
    <w:rsid w:val="00002DB9"/>
    <w:rsid w:val="00003AE6"/>
    <w:rsid w:val="0000435B"/>
    <w:rsid w:val="000052A7"/>
    <w:rsid w:val="000057AA"/>
    <w:rsid w:val="00013023"/>
    <w:rsid w:val="00013555"/>
    <w:rsid w:val="00021C67"/>
    <w:rsid w:val="00022E10"/>
    <w:rsid w:val="00023948"/>
    <w:rsid w:val="00025733"/>
    <w:rsid w:val="0002674A"/>
    <w:rsid w:val="00027EF3"/>
    <w:rsid w:val="00030D0F"/>
    <w:rsid w:val="00032950"/>
    <w:rsid w:val="0003677D"/>
    <w:rsid w:val="000416F3"/>
    <w:rsid w:val="00041B46"/>
    <w:rsid w:val="00041E91"/>
    <w:rsid w:val="000456CD"/>
    <w:rsid w:val="00057939"/>
    <w:rsid w:val="00061A9D"/>
    <w:rsid w:val="0006709E"/>
    <w:rsid w:val="000720BF"/>
    <w:rsid w:val="00072F08"/>
    <w:rsid w:val="00073B16"/>
    <w:rsid w:val="00074161"/>
    <w:rsid w:val="00074886"/>
    <w:rsid w:val="00074FC5"/>
    <w:rsid w:val="00076708"/>
    <w:rsid w:val="0009274D"/>
    <w:rsid w:val="000C4DB2"/>
    <w:rsid w:val="000C5C40"/>
    <w:rsid w:val="000C7AA7"/>
    <w:rsid w:val="000D704D"/>
    <w:rsid w:val="000D765C"/>
    <w:rsid w:val="000E5EF8"/>
    <w:rsid w:val="000F7FBB"/>
    <w:rsid w:val="00101D15"/>
    <w:rsid w:val="0011119A"/>
    <w:rsid w:val="00111BA8"/>
    <w:rsid w:val="0011486D"/>
    <w:rsid w:val="00115535"/>
    <w:rsid w:val="00120F39"/>
    <w:rsid w:val="00126ED8"/>
    <w:rsid w:val="00136BDE"/>
    <w:rsid w:val="0014053A"/>
    <w:rsid w:val="001433AC"/>
    <w:rsid w:val="00143BBE"/>
    <w:rsid w:val="00162676"/>
    <w:rsid w:val="00170B8A"/>
    <w:rsid w:val="00184F21"/>
    <w:rsid w:val="00185C6A"/>
    <w:rsid w:val="00187515"/>
    <w:rsid w:val="00190F7E"/>
    <w:rsid w:val="001910EC"/>
    <w:rsid w:val="001916F3"/>
    <w:rsid w:val="00192C6A"/>
    <w:rsid w:val="00194159"/>
    <w:rsid w:val="001A0706"/>
    <w:rsid w:val="001A3415"/>
    <w:rsid w:val="001B28CB"/>
    <w:rsid w:val="001C3859"/>
    <w:rsid w:val="001D171B"/>
    <w:rsid w:val="001D7AAF"/>
    <w:rsid w:val="001E1386"/>
    <w:rsid w:val="001E5B63"/>
    <w:rsid w:val="001F1FFC"/>
    <w:rsid w:val="001F31C1"/>
    <w:rsid w:val="001F7980"/>
    <w:rsid w:val="002050D8"/>
    <w:rsid w:val="00210017"/>
    <w:rsid w:val="00212B00"/>
    <w:rsid w:val="00217C73"/>
    <w:rsid w:val="00220BE8"/>
    <w:rsid w:val="0022423C"/>
    <w:rsid w:val="002247CD"/>
    <w:rsid w:val="0022490F"/>
    <w:rsid w:val="002263F1"/>
    <w:rsid w:val="002279EB"/>
    <w:rsid w:val="00231C25"/>
    <w:rsid w:val="00233555"/>
    <w:rsid w:val="002335A7"/>
    <w:rsid w:val="00236162"/>
    <w:rsid w:val="00250A2D"/>
    <w:rsid w:val="00252715"/>
    <w:rsid w:val="0025666E"/>
    <w:rsid w:val="0027121E"/>
    <w:rsid w:val="00271F6E"/>
    <w:rsid w:val="00281D84"/>
    <w:rsid w:val="00290FA1"/>
    <w:rsid w:val="0029594C"/>
    <w:rsid w:val="002A3AA5"/>
    <w:rsid w:val="002B164B"/>
    <w:rsid w:val="002B2805"/>
    <w:rsid w:val="002B74B0"/>
    <w:rsid w:val="002C2230"/>
    <w:rsid w:val="002C39F3"/>
    <w:rsid w:val="002D0530"/>
    <w:rsid w:val="002D3503"/>
    <w:rsid w:val="002D7B55"/>
    <w:rsid w:val="002E2CBA"/>
    <w:rsid w:val="002E6A3E"/>
    <w:rsid w:val="0030598F"/>
    <w:rsid w:val="0032110B"/>
    <w:rsid w:val="00332526"/>
    <w:rsid w:val="0033607A"/>
    <w:rsid w:val="0034011E"/>
    <w:rsid w:val="003529D6"/>
    <w:rsid w:val="00352AF8"/>
    <w:rsid w:val="0035550C"/>
    <w:rsid w:val="003616DD"/>
    <w:rsid w:val="0036357D"/>
    <w:rsid w:val="00363F88"/>
    <w:rsid w:val="003654E5"/>
    <w:rsid w:val="00372DCD"/>
    <w:rsid w:val="0037331C"/>
    <w:rsid w:val="00387828"/>
    <w:rsid w:val="003969BC"/>
    <w:rsid w:val="003A78A7"/>
    <w:rsid w:val="003A7FCE"/>
    <w:rsid w:val="003C3F85"/>
    <w:rsid w:val="003D30DE"/>
    <w:rsid w:val="003D30ED"/>
    <w:rsid w:val="003E0B36"/>
    <w:rsid w:val="003E3D39"/>
    <w:rsid w:val="003E4CEA"/>
    <w:rsid w:val="003F0682"/>
    <w:rsid w:val="003F0AA9"/>
    <w:rsid w:val="00402A42"/>
    <w:rsid w:val="00407B6A"/>
    <w:rsid w:val="00415038"/>
    <w:rsid w:val="00420F8A"/>
    <w:rsid w:val="00421A94"/>
    <w:rsid w:val="0042627D"/>
    <w:rsid w:val="004363F4"/>
    <w:rsid w:val="00437BC0"/>
    <w:rsid w:val="00437C3A"/>
    <w:rsid w:val="00443C79"/>
    <w:rsid w:val="004447A9"/>
    <w:rsid w:val="00445A6D"/>
    <w:rsid w:val="00450FBF"/>
    <w:rsid w:val="004510E4"/>
    <w:rsid w:val="0045586C"/>
    <w:rsid w:val="00460772"/>
    <w:rsid w:val="004622F9"/>
    <w:rsid w:val="00463E12"/>
    <w:rsid w:val="0046543C"/>
    <w:rsid w:val="00467F17"/>
    <w:rsid w:val="00476999"/>
    <w:rsid w:val="00477E3A"/>
    <w:rsid w:val="00480970"/>
    <w:rsid w:val="00481790"/>
    <w:rsid w:val="00483675"/>
    <w:rsid w:val="0048761E"/>
    <w:rsid w:val="00490179"/>
    <w:rsid w:val="00491518"/>
    <w:rsid w:val="004964D7"/>
    <w:rsid w:val="004A163E"/>
    <w:rsid w:val="004A1DED"/>
    <w:rsid w:val="004A27F6"/>
    <w:rsid w:val="004A645E"/>
    <w:rsid w:val="004C2815"/>
    <w:rsid w:val="004C554A"/>
    <w:rsid w:val="004D2367"/>
    <w:rsid w:val="004D31EC"/>
    <w:rsid w:val="004F0067"/>
    <w:rsid w:val="004F47E1"/>
    <w:rsid w:val="004F6C33"/>
    <w:rsid w:val="00513561"/>
    <w:rsid w:val="00515476"/>
    <w:rsid w:val="005167AB"/>
    <w:rsid w:val="005172E2"/>
    <w:rsid w:val="005226E0"/>
    <w:rsid w:val="005354B0"/>
    <w:rsid w:val="0054515B"/>
    <w:rsid w:val="00550032"/>
    <w:rsid w:val="00555120"/>
    <w:rsid w:val="00556263"/>
    <w:rsid w:val="005566D3"/>
    <w:rsid w:val="0056351B"/>
    <w:rsid w:val="0056704A"/>
    <w:rsid w:val="0058792A"/>
    <w:rsid w:val="00592A4E"/>
    <w:rsid w:val="00595A31"/>
    <w:rsid w:val="005971A4"/>
    <w:rsid w:val="005A45F3"/>
    <w:rsid w:val="005B01DB"/>
    <w:rsid w:val="005C421F"/>
    <w:rsid w:val="005E0E03"/>
    <w:rsid w:val="005F23C9"/>
    <w:rsid w:val="005F4565"/>
    <w:rsid w:val="005F5CEA"/>
    <w:rsid w:val="00601DA2"/>
    <w:rsid w:val="00602518"/>
    <w:rsid w:val="00603459"/>
    <w:rsid w:val="0061036D"/>
    <w:rsid w:val="00612966"/>
    <w:rsid w:val="00614859"/>
    <w:rsid w:val="006159FC"/>
    <w:rsid w:val="0061616D"/>
    <w:rsid w:val="00633A33"/>
    <w:rsid w:val="00662E76"/>
    <w:rsid w:val="0066692A"/>
    <w:rsid w:val="006670A2"/>
    <w:rsid w:val="0067009E"/>
    <w:rsid w:val="00670FD9"/>
    <w:rsid w:val="00674A33"/>
    <w:rsid w:val="006758A0"/>
    <w:rsid w:val="00676B3B"/>
    <w:rsid w:val="0068085F"/>
    <w:rsid w:val="00681BC5"/>
    <w:rsid w:val="00697224"/>
    <w:rsid w:val="006A11B2"/>
    <w:rsid w:val="006A2667"/>
    <w:rsid w:val="006A2F20"/>
    <w:rsid w:val="006B16E8"/>
    <w:rsid w:val="006C5953"/>
    <w:rsid w:val="00704465"/>
    <w:rsid w:val="00704B74"/>
    <w:rsid w:val="00711678"/>
    <w:rsid w:val="00713FBA"/>
    <w:rsid w:val="007166D9"/>
    <w:rsid w:val="0072366D"/>
    <w:rsid w:val="00725D55"/>
    <w:rsid w:val="0073324D"/>
    <w:rsid w:val="00736663"/>
    <w:rsid w:val="00741B80"/>
    <w:rsid w:val="00744B2F"/>
    <w:rsid w:val="00746067"/>
    <w:rsid w:val="007539A7"/>
    <w:rsid w:val="007642AF"/>
    <w:rsid w:val="007714C4"/>
    <w:rsid w:val="00771C05"/>
    <w:rsid w:val="0077709E"/>
    <w:rsid w:val="0078286D"/>
    <w:rsid w:val="00784E3A"/>
    <w:rsid w:val="00787FA4"/>
    <w:rsid w:val="00792F21"/>
    <w:rsid w:val="00795D98"/>
    <w:rsid w:val="007A36FC"/>
    <w:rsid w:val="007A5F86"/>
    <w:rsid w:val="007A6CC4"/>
    <w:rsid w:val="007B5CCD"/>
    <w:rsid w:val="007B6DC6"/>
    <w:rsid w:val="007C076A"/>
    <w:rsid w:val="007F1356"/>
    <w:rsid w:val="008022F2"/>
    <w:rsid w:val="00803F81"/>
    <w:rsid w:val="00806F20"/>
    <w:rsid w:val="00810260"/>
    <w:rsid w:val="00811455"/>
    <w:rsid w:val="00814FDF"/>
    <w:rsid w:val="008152DC"/>
    <w:rsid w:val="00816438"/>
    <w:rsid w:val="00822563"/>
    <w:rsid w:val="00825723"/>
    <w:rsid w:val="0082742B"/>
    <w:rsid w:val="0083205E"/>
    <w:rsid w:val="00833536"/>
    <w:rsid w:val="00835F94"/>
    <w:rsid w:val="00840531"/>
    <w:rsid w:val="00840680"/>
    <w:rsid w:val="00852FB6"/>
    <w:rsid w:val="008554E6"/>
    <w:rsid w:val="00855BA6"/>
    <w:rsid w:val="00867AB3"/>
    <w:rsid w:val="00873D74"/>
    <w:rsid w:val="00876B82"/>
    <w:rsid w:val="008832DE"/>
    <w:rsid w:val="00883CA3"/>
    <w:rsid w:val="00883DC7"/>
    <w:rsid w:val="00885552"/>
    <w:rsid w:val="00890BCB"/>
    <w:rsid w:val="008927BB"/>
    <w:rsid w:val="008B6EBB"/>
    <w:rsid w:val="008C1C21"/>
    <w:rsid w:val="008C55DB"/>
    <w:rsid w:val="008D3E78"/>
    <w:rsid w:val="008D4E2E"/>
    <w:rsid w:val="008E5129"/>
    <w:rsid w:val="008E70EF"/>
    <w:rsid w:val="008F1D79"/>
    <w:rsid w:val="008F2BD1"/>
    <w:rsid w:val="00911C69"/>
    <w:rsid w:val="0091310E"/>
    <w:rsid w:val="009135D9"/>
    <w:rsid w:val="00914102"/>
    <w:rsid w:val="00922F5C"/>
    <w:rsid w:val="009342B5"/>
    <w:rsid w:val="009400F4"/>
    <w:rsid w:val="00940888"/>
    <w:rsid w:val="00943BC8"/>
    <w:rsid w:val="00944506"/>
    <w:rsid w:val="009551FB"/>
    <w:rsid w:val="00957A21"/>
    <w:rsid w:val="00963500"/>
    <w:rsid w:val="00963B77"/>
    <w:rsid w:val="00963C64"/>
    <w:rsid w:val="00964A3A"/>
    <w:rsid w:val="00967240"/>
    <w:rsid w:val="00974354"/>
    <w:rsid w:val="00990CD3"/>
    <w:rsid w:val="00991ED4"/>
    <w:rsid w:val="009B3150"/>
    <w:rsid w:val="009B4421"/>
    <w:rsid w:val="009B6829"/>
    <w:rsid w:val="009B7F2A"/>
    <w:rsid w:val="009B7F32"/>
    <w:rsid w:val="009C07BE"/>
    <w:rsid w:val="009D737E"/>
    <w:rsid w:val="009D7904"/>
    <w:rsid w:val="009E65B3"/>
    <w:rsid w:val="009E678E"/>
    <w:rsid w:val="009E6897"/>
    <w:rsid w:val="00A00B0D"/>
    <w:rsid w:val="00A00E16"/>
    <w:rsid w:val="00A03DD0"/>
    <w:rsid w:val="00A13C61"/>
    <w:rsid w:val="00A171FC"/>
    <w:rsid w:val="00A17D32"/>
    <w:rsid w:val="00A24C5E"/>
    <w:rsid w:val="00A361A6"/>
    <w:rsid w:val="00A40DD1"/>
    <w:rsid w:val="00A544DB"/>
    <w:rsid w:val="00A6224D"/>
    <w:rsid w:val="00A622DF"/>
    <w:rsid w:val="00A710FC"/>
    <w:rsid w:val="00A71ECA"/>
    <w:rsid w:val="00A77274"/>
    <w:rsid w:val="00A77A34"/>
    <w:rsid w:val="00A823F7"/>
    <w:rsid w:val="00A90E29"/>
    <w:rsid w:val="00A94603"/>
    <w:rsid w:val="00AA7945"/>
    <w:rsid w:val="00AB0E55"/>
    <w:rsid w:val="00AB7829"/>
    <w:rsid w:val="00AC4F97"/>
    <w:rsid w:val="00AC5B7C"/>
    <w:rsid w:val="00AC637E"/>
    <w:rsid w:val="00AD0834"/>
    <w:rsid w:val="00AD1BA6"/>
    <w:rsid w:val="00AD2632"/>
    <w:rsid w:val="00AD7BC4"/>
    <w:rsid w:val="00AE0BC1"/>
    <w:rsid w:val="00AE2FBC"/>
    <w:rsid w:val="00AE7C93"/>
    <w:rsid w:val="00AF5D49"/>
    <w:rsid w:val="00B05B98"/>
    <w:rsid w:val="00B05D52"/>
    <w:rsid w:val="00B07248"/>
    <w:rsid w:val="00B145D4"/>
    <w:rsid w:val="00B20AB4"/>
    <w:rsid w:val="00B226EB"/>
    <w:rsid w:val="00B26882"/>
    <w:rsid w:val="00B318F6"/>
    <w:rsid w:val="00B41675"/>
    <w:rsid w:val="00B463F6"/>
    <w:rsid w:val="00B61F29"/>
    <w:rsid w:val="00B629CA"/>
    <w:rsid w:val="00B670A1"/>
    <w:rsid w:val="00B67366"/>
    <w:rsid w:val="00B70EA3"/>
    <w:rsid w:val="00B819DB"/>
    <w:rsid w:val="00B83414"/>
    <w:rsid w:val="00BA0D42"/>
    <w:rsid w:val="00BA1EB0"/>
    <w:rsid w:val="00BA3C4A"/>
    <w:rsid w:val="00BB7AEB"/>
    <w:rsid w:val="00BC2860"/>
    <w:rsid w:val="00BC2CD5"/>
    <w:rsid w:val="00BD63ED"/>
    <w:rsid w:val="00BE25E5"/>
    <w:rsid w:val="00BE5231"/>
    <w:rsid w:val="00BF1D43"/>
    <w:rsid w:val="00BF7657"/>
    <w:rsid w:val="00C01534"/>
    <w:rsid w:val="00C06BB8"/>
    <w:rsid w:val="00C129DB"/>
    <w:rsid w:val="00C14FF4"/>
    <w:rsid w:val="00C16CA2"/>
    <w:rsid w:val="00C17476"/>
    <w:rsid w:val="00C21DFC"/>
    <w:rsid w:val="00C2774D"/>
    <w:rsid w:val="00C31646"/>
    <w:rsid w:val="00C3441C"/>
    <w:rsid w:val="00C35B01"/>
    <w:rsid w:val="00C437E6"/>
    <w:rsid w:val="00C477E4"/>
    <w:rsid w:val="00C510B1"/>
    <w:rsid w:val="00C55292"/>
    <w:rsid w:val="00C56DCA"/>
    <w:rsid w:val="00C57547"/>
    <w:rsid w:val="00C60A29"/>
    <w:rsid w:val="00C61D29"/>
    <w:rsid w:val="00C71CC6"/>
    <w:rsid w:val="00C8037E"/>
    <w:rsid w:val="00C80431"/>
    <w:rsid w:val="00C81F02"/>
    <w:rsid w:val="00C82228"/>
    <w:rsid w:val="00C83EFB"/>
    <w:rsid w:val="00C8465D"/>
    <w:rsid w:val="00C85D47"/>
    <w:rsid w:val="00C85FEC"/>
    <w:rsid w:val="00C863B9"/>
    <w:rsid w:val="00C97F4A"/>
    <w:rsid w:val="00CA6CC0"/>
    <w:rsid w:val="00CB0B4A"/>
    <w:rsid w:val="00CB0FF8"/>
    <w:rsid w:val="00CB38A2"/>
    <w:rsid w:val="00CC4CF6"/>
    <w:rsid w:val="00CD06CD"/>
    <w:rsid w:val="00CD257C"/>
    <w:rsid w:val="00CD7897"/>
    <w:rsid w:val="00CE4047"/>
    <w:rsid w:val="00CE5BFE"/>
    <w:rsid w:val="00CF02DD"/>
    <w:rsid w:val="00CF7FC1"/>
    <w:rsid w:val="00D072EF"/>
    <w:rsid w:val="00D13D0D"/>
    <w:rsid w:val="00D22232"/>
    <w:rsid w:val="00D263AE"/>
    <w:rsid w:val="00D320A3"/>
    <w:rsid w:val="00D33B18"/>
    <w:rsid w:val="00D34452"/>
    <w:rsid w:val="00D37736"/>
    <w:rsid w:val="00D412F3"/>
    <w:rsid w:val="00D41505"/>
    <w:rsid w:val="00D44880"/>
    <w:rsid w:val="00D451B9"/>
    <w:rsid w:val="00D50385"/>
    <w:rsid w:val="00D55F21"/>
    <w:rsid w:val="00D61998"/>
    <w:rsid w:val="00D62ACC"/>
    <w:rsid w:val="00D650E6"/>
    <w:rsid w:val="00D66CC8"/>
    <w:rsid w:val="00D72542"/>
    <w:rsid w:val="00D74BE6"/>
    <w:rsid w:val="00D86AD8"/>
    <w:rsid w:val="00D87E86"/>
    <w:rsid w:val="00D923F9"/>
    <w:rsid w:val="00D94280"/>
    <w:rsid w:val="00DA1674"/>
    <w:rsid w:val="00DA6CB2"/>
    <w:rsid w:val="00DB59AB"/>
    <w:rsid w:val="00DC0AD7"/>
    <w:rsid w:val="00DC41F8"/>
    <w:rsid w:val="00DC60F8"/>
    <w:rsid w:val="00DC73C9"/>
    <w:rsid w:val="00DD3B19"/>
    <w:rsid w:val="00DD4AA0"/>
    <w:rsid w:val="00DE01BD"/>
    <w:rsid w:val="00DE318E"/>
    <w:rsid w:val="00DF7A70"/>
    <w:rsid w:val="00E06626"/>
    <w:rsid w:val="00E10248"/>
    <w:rsid w:val="00E1444F"/>
    <w:rsid w:val="00E175A6"/>
    <w:rsid w:val="00E17A97"/>
    <w:rsid w:val="00E250D5"/>
    <w:rsid w:val="00E2757C"/>
    <w:rsid w:val="00E30DB6"/>
    <w:rsid w:val="00E32090"/>
    <w:rsid w:val="00E364C7"/>
    <w:rsid w:val="00E37A6B"/>
    <w:rsid w:val="00E37A97"/>
    <w:rsid w:val="00E4153F"/>
    <w:rsid w:val="00E42D5D"/>
    <w:rsid w:val="00E61D1B"/>
    <w:rsid w:val="00E62337"/>
    <w:rsid w:val="00E66EBE"/>
    <w:rsid w:val="00E83E71"/>
    <w:rsid w:val="00E87603"/>
    <w:rsid w:val="00E87C83"/>
    <w:rsid w:val="00E91E48"/>
    <w:rsid w:val="00EA01F5"/>
    <w:rsid w:val="00EA19CE"/>
    <w:rsid w:val="00EA387F"/>
    <w:rsid w:val="00EA6661"/>
    <w:rsid w:val="00EA6667"/>
    <w:rsid w:val="00EB1164"/>
    <w:rsid w:val="00EB1C0B"/>
    <w:rsid w:val="00EC47E7"/>
    <w:rsid w:val="00ED0577"/>
    <w:rsid w:val="00EE300A"/>
    <w:rsid w:val="00EE7A5F"/>
    <w:rsid w:val="00EE7DB4"/>
    <w:rsid w:val="00F046D8"/>
    <w:rsid w:val="00F25644"/>
    <w:rsid w:val="00F31010"/>
    <w:rsid w:val="00F31970"/>
    <w:rsid w:val="00F319B8"/>
    <w:rsid w:val="00F36DFC"/>
    <w:rsid w:val="00F4166F"/>
    <w:rsid w:val="00F427A0"/>
    <w:rsid w:val="00F43018"/>
    <w:rsid w:val="00F50CF1"/>
    <w:rsid w:val="00F54D62"/>
    <w:rsid w:val="00F55B0F"/>
    <w:rsid w:val="00F61832"/>
    <w:rsid w:val="00F66A2D"/>
    <w:rsid w:val="00F673B2"/>
    <w:rsid w:val="00F70083"/>
    <w:rsid w:val="00F70964"/>
    <w:rsid w:val="00F70CEA"/>
    <w:rsid w:val="00FA2D2B"/>
    <w:rsid w:val="00FA71E8"/>
    <w:rsid w:val="00FB0E29"/>
    <w:rsid w:val="00FB358F"/>
    <w:rsid w:val="00FB7687"/>
    <w:rsid w:val="00FC509D"/>
    <w:rsid w:val="00FE7076"/>
    <w:rsid w:val="00FF4625"/>
    <w:rsid w:val="00FF7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43004"/>
  <w15:docId w15:val="{879BCC47-32A5-42CB-A782-47B8CADC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4D"/>
    <w:rPr>
      <w:sz w:val="24"/>
      <w:szCs w:val="24"/>
    </w:rPr>
  </w:style>
  <w:style w:type="paragraph" w:styleId="Heading1">
    <w:name w:val="heading 1"/>
    <w:basedOn w:val="Normal"/>
    <w:next w:val="Normal"/>
    <w:qFormat/>
    <w:rsid w:val="003616DD"/>
    <w:pPr>
      <w:keepNext/>
      <w:widowControl w:val="0"/>
      <w:jc w:val="both"/>
      <w:outlineLvl w:val="0"/>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4603"/>
    <w:rPr>
      <w:rFonts w:ascii="Tahoma" w:hAnsi="Tahoma" w:cs="Tahoma"/>
      <w:sz w:val="16"/>
      <w:szCs w:val="16"/>
    </w:rPr>
  </w:style>
  <w:style w:type="paragraph" w:styleId="DocumentMap">
    <w:name w:val="Document Map"/>
    <w:basedOn w:val="Normal"/>
    <w:semiHidden/>
    <w:rsid w:val="00602518"/>
    <w:pPr>
      <w:shd w:val="clear" w:color="auto" w:fill="000080"/>
    </w:pPr>
    <w:rPr>
      <w:rFonts w:ascii="Tahoma" w:hAnsi="Tahoma" w:cs="Tahoma"/>
      <w:sz w:val="20"/>
      <w:szCs w:val="20"/>
    </w:rPr>
  </w:style>
  <w:style w:type="character" w:styleId="CommentReference">
    <w:name w:val="annotation reference"/>
    <w:semiHidden/>
    <w:rsid w:val="00602518"/>
    <w:rPr>
      <w:sz w:val="16"/>
      <w:szCs w:val="16"/>
    </w:rPr>
  </w:style>
  <w:style w:type="paragraph" w:styleId="CommentText">
    <w:name w:val="annotation text"/>
    <w:basedOn w:val="Normal"/>
    <w:semiHidden/>
    <w:rsid w:val="00602518"/>
    <w:rPr>
      <w:sz w:val="20"/>
      <w:szCs w:val="20"/>
    </w:rPr>
  </w:style>
  <w:style w:type="paragraph" w:styleId="CommentSubject">
    <w:name w:val="annotation subject"/>
    <w:basedOn w:val="CommentText"/>
    <w:next w:val="CommentText"/>
    <w:semiHidden/>
    <w:rsid w:val="00602518"/>
    <w:rPr>
      <w:b/>
      <w:bCs/>
    </w:rPr>
  </w:style>
  <w:style w:type="character" w:styleId="Hyperlink">
    <w:name w:val="Hyperlink"/>
    <w:rsid w:val="008E5129"/>
    <w:rPr>
      <w:color w:val="0000FF"/>
      <w:u w:val="single"/>
    </w:rPr>
  </w:style>
  <w:style w:type="paragraph" w:styleId="Footer">
    <w:name w:val="footer"/>
    <w:basedOn w:val="Normal"/>
    <w:rsid w:val="00EA387F"/>
    <w:pPr>
      <w:tabs>
        <w:tab w:val="center" w:pos="4320"/>
        <w:tab w:val="right" w:pos="8640"/>
      </w:tabs>
    </w:pPr>
  </w:style>
  <w:style w:type="character" w:styleId="PageNumber">
    <w:name w:val="page number"/>
    <w:basedOn w:val="DefaultParagraphFont"/>
    <w:rsid w:val="00EA387F"/>
  </w:style>
  <w:style w:type="paragraph" w:styleId="ListParagraph">
    <w:name w:val="List Paragraph"/>
    <w:basedOn w:val="Normal"/>
    <w:uiPriority w:val="34"/>
    <w:qFormat/>
    <w:rsid w:val="009135D9"/>
    <w:pPr>
      <w:ind w:left="720"/>
      <w:contextualSpacing/>
    </w:pPr>
  </w:style>
  <w:style w:type="table" w:styleId="TableGrid">
    <w:name w:val="Table Grid"/>
    <w:basedOn w:val="TableNormal"/>
    <w:uiPriority w:val="39"/>
    <w:rsid w:val="00F319B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0B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431"/>
    <w:pPr>
      <w:tabs>
        <w:tab w:val="center" w:pos="4680"/>
        <w:tab w:val="right" w:pos="9360"/>
      </w:tabs>
    </w:pPr>
  </w:style>
  <w:style w:type="character" w:customStyle="1" w:styleId="HeaderChar">
    <w:name w:val="Header Char"/>
    <w:basedOn w:val="DefaultParagraphFont"/>
    <w:link w:val="Header"/>
    <w:uiPriority w:val="99"/>
    <w:rsid w:val="00C80431"/>
    <w:rPr>
      <w:sz w:val="24"/>
      <w:szCs w:val="24"/>
    </w:rPr>
  </w:style>
  <w:style w:type="character" w:customStyle="1" w:styleId="UnresolvedMention">
    <w:name w:val="Unresolved Mention"/>
    <w:basedOn w:val="DefaultParagraphFont"/>
    <w:uiPriority w:val="99"/>
    <w:semiHidden/>
    <w:unhideWhenUsed/>
    <w:rsid w:val="0079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cs.o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ds.o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osu.edu/policies/index.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DFD6D-9204-4B59-9A2B-E9C918D8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5346</Words>
  <Characters>30477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Climate Change on Human Health</vt:lpstr>
    </vt:vector>
  </TitlesOfParts>
  <Company>OSU Medical Center</Company>
  <LinksUpToDate>false</LinksUpToDate>
  <CharactersWithSpaces>35752</CharactersWithSpaces>
  <SharedDoc>false</SharedDoc>
  <HLinks>
    <vt:vector size="6" baseType="variant">
      <vt:variant>
        <vt:i4>7536730</vt:i4>
      </vt:variant>
      <vt:variant>
        <vt:i4>0</vt:i4>
      </vt:variant>
      <vt:variant>
        <vt:i4>0</vt:i4>
      </vt:variant>
      <vt:variant>
        <vt:i4>5</vt:i4>
      </vt:variant>
      <vt:variant>
        <vt:lpwstr>mailto:sun.224@osu.edu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on Human Health</dc:title>
  <dc:creator>OSU</dc:creator>
  <cp:lastModifiedBy>Sun, Qinghua</cp:lastModifiedBy>
  <cp:revision>5</cp:revision>
  <cp:lastPrinted>2019-09-19T13:16:00Z</cp:lastPrinted>
  <dcterms:created xsi:type="dcterms:W3CDTF">2020-04-14T15:57:00Z</dcterms:created>
  <dcterms:modified xsi:type="dcterms:W3CDTF">2020-04-14T19:37:00Z</dcterms:modified>
</cp:coreProperties>
</file>